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302FD" w14:textId="008EBA67" w:rsidR="00420A38" w:rsidRPr="00A72757" w:rsidRDefault="00420A38" w:rsidP="000049D8">
      <w:pPr>
        <w:pStyle w:val="Header"/>
        <w:tabs>
          <w:tab w:val="right" w:pos="5954"/>
        </w:tabs>
        <w:spacing w:after="240"/>
        <w:jc w:val="right"/>
        <w:rPr>
          <w:rFonts w:ascii="Calibri" w:hAnsi="Calibri"/>
          <w:b/>
          <w:bCs/>
          <w:color w:val="00558C"/>
          <w:sz w:val="24"/>
          <w:szCs w:val="24"/>
        </w:rPr>
      </w:pPr>
      <w:r w:rsidRPr="00A72757">
        <w:rPr>
          <w:rFonts w:ascii="Calibri" w:hAnsi="Calibri"/>
          <w:b/>
          <w:bCs/>
          <w:color w:val="00558C"/>
          <w:sz w:val="24"/>
          <w:szCs w:val="24"/>
        </w:rPr>
        <w:t>Input paper</w:t>
      </w:r>
      <w:r w:rsidR="00037DF4" w:rsidRPr="00A72757">
        <w:rPr>
          <w:rFonts w:ascii="Calibri" w:hAnsi="Calibri"/>
          <w:b/>
          <w:bCs/>
          <w:color w:val="00558C"/>
          <w:sz w:val="24"/>
          <w:szCs w:val="24"/>
        </w:rPr>
        <w:t xml:space="preserve">: </w:t>
      </w:r>
      <w:r w:rsidR="000A1F21" w:rsidRPr="000A1F21">
        <w:rPr>
          <w:rFonts w:ascii="Calibri" w:hAnsi="Calibri"/>
          <w:color w:val="00558C"/>
          <w:sz w:val="24"/>
          <w:szCs w:val="24"/>
        </w:rPr>
        <w:t>PAP60-4.5.1</w:t>
      </w:r>
    </w:p>
    <w:p w14:paraId="22E94D0E" w14:textId="77777777" w:rsidR="00D019CE" w:rsidRPr="007A395D" w:rsidRDefault="00D019CE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7FBFFE1D" w14:textId="12B00AE6" w:rsidR="00A72757" w:rsidRPr="00110203" w:rsidRDefault="00E558C3" w:rsidP="00A72757">
      <w:pPr>
        <w:pStyle w:val="BodyText"/>
        <w:tabs>
          <w:tab w:val="left" w:pos="2835"/>
        </w:tabs>
        <w:spacing w:after="0"/>
        <w:rPr>
          <w:rFonts w:ascii="Calibri" w:hAnsi="Calibri"/>
          <w:b/>
          <w:bCs/>
          <w:color w:val="00558C"/>
          <w:sz w:val="24"/>
          <w:szCs w:val="24"/>
        </w:rPr>
      </w:pPr>
      <w:r w:rsidRPr="00A72757">
        <w:rPr>
          <w:rFonts w:ascii="Calibri" w:hAnsi="Calibri"/>
          <w:b/>
          <w:bCs/>
          <w:color w:val="00558C"/>
          <w:sz w:val="24"/>
          <w:szCs w:val="24"/>
        </w:rPr>
        <w:t>Input paper for the following Committee(s):</w:t>
      </w:r>
      <w:r w:rsidRPr="00A72757">
        <w:rPr>
          <w:rFonts w:ascii="Calibri" w:hAnsi="Calibri"/>
          <w:color w:val="00558C"/>
        </w:rPr>
        <w:t xml:space="preserve"> </w:t>
      </w:r>
      <w:r w:rsidR="00110203" w:rsidRPr="007A395D">
        <w:rPr>
          <w:rFonts w:ascii="Calibri" w:hAnsi="Calibri"/>
        </w:rPr>
        <w:tab/>
      </w:r>
      <w:r w:rsidR="00110203">
        <w:rPr>
          <w:rFonts w:ascii="Calibri" w:hAnsi="Calibri"/>
        </w:rPr>
        <w:tab/>
      </w:r>
      <w:r w:rsidR="00110203" w:rsidRPr="00110203">
        <w:rPr>
          <w:rFonts w:ascii="Calibri" w:hAnsi="Calibri"/>
          <w:b/>
          <w:bCs/>
          <w:color w:val="00558C"/>
          <w:sz w:val="24"/>
          <w:szCs w:val="24"/>
        </w:rPr>
        <w:t>Purpose of paper:</w:t>
      </w:r>
    </w:p>
    <w:p w14:paraId="370CFB53" w14:textId="218953A1" w:rsidR="0080294B" w:rsidRPr="007A395D" w:rsidRDefault="00A72757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C02DDD">
        <w:rPr>
          <w:rFonts w:ascii="Calibri" w:hAnsi="Calibri"/>
          <w:sz w:val="18"/>
          <w:szCs w:val="18"/>
        </w:rPr>
        <w:t>(Select</w:t>
      </w:r>
      <w:r w:rsidR="00A01B17" w:rsidRPr="00C02DDD">
        <w:rPr>
          <w:rFonts w:ascii="Calibri" w:hAnsi="Calibri"/>
          <w:sz w:val="18"/>
          <w:szCs w:val="18"/>
        </w:rPr>
        <w:t xml:space="preserve"> </w:t>
      </w:r>
      <w:r w:rsidR="00E558C3" w:rsidRPr="007A395D">
        <w:rPr>
          <w:rFonts w:ascii="Calibri" w:hAnsi="Calibri"/>
          <w:sz w:val="18"/>
          <w:szCs w:val="18"/>
        </w:rPr>
        <w:t>as appropriate</w:t>
      </w:r>
      <w:r w:rsidR="00110203">
        <w:rPr>
          <w:rFonts w:ascii="Calibri" w:hAnsi="Calibri"/>
          <w:sz w:val="18"/>
          <w:szCs w:val="18"/>
        </w:rPr>
        <w:t>)</w:t>
      </w:r>
      <w:r w:rsidR="00E558C3" w:rsidRPr="007A395D">
        <w:rPr>
          <w:rFonts w:ascii="Calibri" w:hAnsi="Calibri"/>
          <w:sz w:val="18"/>
          <w:szCs w:val="18"/>
        </w:rPr>
        <w:tab/>
      </w:r>
    </w:p>
    <w:p w14:paraId="78786733" w14:textId="088A2B52" w:rsidR="0080294B" w:rsidRPr="00B0084A" w:rsidRDefault="00AD7F2A" w:rsidP="00037DF4">
      <w:pPr>
        <w:pStyle w:val="BodyText"/>
        <w:tabs>
          <w:tab w:val="left" w:pos="1843"/>
        </w:tabs>
        <w:rPr>
          <w:rFonts w:ascii="Calibri" w:hAnsi="Calibri" w:cs="Arial"/>
          <w:b/>
        </w:rPr>
      </w:pPr>
      <w:sdt>
        <w:sdtPr>
          <w:rPr>
            <w:rFonts w:ascii="Calibri" w:hAnsi="Calibri" w:cs="Arial"/>
            <w:b/>
            <w:sz w:val="24"/>
            <w:szCs w:val="24"/>
          </w:rPr>
          <w:id w:val="-2075572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1E08">
            <w:rPr>
              <w:rFonts w:ascii="MS Gothic" w:eastAsia="MS Gothic" w:hAnsi="MS Gothic" w:cs="Arial" w:hint="eastAsia"/>
              <w:b/>
              <w:sz w:val="24"/>
              <w:szCs w:val="24"/>
            </w:rPr>
            <w:t>☐</w:t>
          </w:r>
        </w:sdtContent>
      </w:sdt>
      <w:r w:rsidR="00221E08" w:rsidRPr="007A395D">
        <w:rPr>
          <w:rFonts w:ascii="Calibri" w:hAnsi="Calibri" w:cs="Arial"/>
          <w:sz w:val="24"/>
          <w:szCs w:val="24"/>
        </w:rPr>
        <w:t xml:space="preserve"> </w:t>
      </w:r>
      <w:r w:rsidR="0080294B" w:rsidRPr="007A395D">
        <w:rPr>
          <w:rFonts w:ascii="Calibri" w:hAnsi="Calibri" w:cs="Arial"/>
        </w:rPr>
        <w:t>ARM</w:t>
      </w:r>
      <w:r w:rsidR="00037DF4" w:rsidRPr="007A395D">
        <w:rPr>
          <w:rFonts w:ascii="Calibri" w:hAnsi="Calibri" w:cs="Arial"/>
        </w:rPr>
        <w:tab/>
      </w:r>
      <w:sdt>
        <w:sdtPr>
          <w:rPr>
            <w:rFonts w:ascii="Calibri" w:hAnsi="Calibri" w:cs="Arial"/>
            <w:b/>
            <w:sz w:val="24"/>
            <w:szCs w:val="24"/>
          </w:rPr>
          <w:id w:val="11031519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700D">
            <w:rPr>
              <w:rFonts w:ascii="MS Gothic" w:eastAsia="MS Gothic" w:hAnsi="MS Gothic" w:cs="Arial" w:hint="eastAsia"/>
              <w:b/>
              <w:sz w:val="24"/>
              <w:szCs w:val="24"/>
            </w:rPr>
            <w:t>☐</w:t>
          </w:r>
        </w:sdtContent>
      </w:sdt>
      <w:r w:rsidR="0080294B" w:rsidRPr="007A395D">
        <w:rPr>
          <w:rFonts w:ascii="Calibri" w:hAnsi="Calibri" w:cs="Arial"/>
          <w:sz w:val="24"/>
          <w:szCs w:val="24"/>
        </w:rPr>
        <w:t xml:space="preserve">  </w:t>
      </w:r>
      <w:r w:rsidR="0080294B" w:rsidRPr="007A395D">
        <w:rPr>
          <w:rFonts w:ascii="Calibri" w:hAnsi="Calibri" w:cs="Arial"/>
        </w:rPr>
        <w:t>ENG</w:t>
      </w:r>
      <w:r w:rsidR="0080294B" w:rsidRPr="007A395D">
        <w:rPr>
          <w:rFonts w:ascii="Calibri" w:hAnsi="Calibri" w:cs="Arial"/>
        </w:rPr>
        <w:tab/>
      </w:r>
      <w:r w:rsidR="0080294B" w:rsidRPr="007A395D">
        <w:rPr>
          <w:rFonts w:ascii="Calibri" w:hAnsi="Calibri" w:cs="Arial"/>
        </w:rPr>
        <w:tab/>
      </w:r>
      <w:bookmarkStart w:id="0" w:name="_Hlk81060441"/>
      <w:sdt>
        <w:sdtPr>
          <w:rPr>
            <w:rFonts w:ascii="Calibri" w:hAnsi="Calibri" w:cs="Arial"/>
            <w:b/>
            <w:sz w:val="24"/>
            <w:szCs w:val="24"/>
          </w:rPr>
          <w:id w:val="-36375647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400F8">
            <w:rPr>
              <w:rFonts w:ascii="MS Gothic" w:eastAsia="MS Gothic" w:hAnsi="MS Gothic" w:cs="Arial" w:hint="eastAsia"/>
              <w:b/>
              <w:sz w:val="24"/>
              <w:szCs w:val="24"/>
            </w:rPr>
            <w:t>☒</w:t>
          </w:r>
        </w:sdtContent>
      </w:sdt>
      <w:r w:rsidR="0080294B" w:rsidRPr="007A395D">
        <w:rPr>
          <w:rFonts w:ascii="Calibri" w:hAnsi="Calibri" w:cs="Arial"/>
          <w:sz w:val="24"/>
          <w:szCs w:val="24"/>
        </w:rPr>
        <w:t xml:space="preserve"> </w:t>
      </w:r>
      <w:bookmarkEnd w:id="0"/>
      <w:r w:rsidR="0080294B" w:rsidRPr="007A395D">
        <w:rPr>
          <w:rFonts w:ascii="Calibri" w:hAnsi="Calibri" w:cs="Arial"/>
        </w:rPr>
        <w:t>PAP</w:t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sdt>
        <w:sdtPr>
          <w:rPr>
            <w:rFonts w:ascii="Calibri" w:hAnsi="Calibri" w:cs="Arial"/>
            <w:b/>
            <w:sz w:val="24"/>
            <w:szCs w:val="24"/>
          </w:rPr>
          <w:id w:val="-19997263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95DC1">
            <w:rPr>
              <w:rFonts w:ascii="MS Gothic" w:eastAsia="MS Gothic" w:hAnsi="MS Gothic" w:cs="Arial" w:hint="eastAsia"/>
              <w:b/>
              <w:sz w:val="24"/>
              <w:szCs w:val="24"/>
            </w:rPr>
            <w:t>☐</w:t>
          </w:r>
        </w:sdtContent>
      </w:sdt>
      <w:r w:rsidR="00110203" w:rsidRPr="007A395D">
        <w:rPr>
          <w:rFonts w:ascii="Calibri" w:hAnsi="Calibri" w:cs="Arial"/>
          <w:sz w:val="24"/>
          <w:szCs w:val="24"/>
        </w:rPr>
        <w:t xml:space="preserve"> </w:t>
      </w:r>
      <w:r w:rsidR="0080294B" w:rsidRPr="00B0084A">
        <w:rPr>
          <w:rFonts w:ascii="Calibri" w:hAnsi="Calibri" w:cs="Arial"/>
        </w:rPr>
        <w:t>Input</w:t>
      </w:r>
    </w:p>
    <w:p w14:paraId="0BC79547" w14:textId="270C4950" w:rsidR="0080294B" w:rsidRPr="00BE6366" w:rsidRDefault="00AD7F2A" w:rsidP="00037DF4">
      <w:pPr>
        <w:pStyle w:val="BodyText"/>
        <w:tabs>
          <w:tab w:val="left" w:pos="1843"/>
        </w:tabs>
        <w:rPr>
          <w:rFonts w:ascii="Calibri" w:hAnsi="Calibri"/>
          <w:lang w:val="sv-SE"/>
        </w:rPr>
      </w:pPr>
      <w:sdt>
        <w:sdtPr>
          <w:rPr>
            <w:rFonts w:ascii="Calibri" w:hAnsi="Calibri" w:cs="Arial"/>
            <w:b/>
            <w:lang w:val="sv-SE"/>
          </w:rPr>
          <w:id w:val="13582320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1E08" w:rsidRPr="00BE6366">
            <w:rPr>
              <w:rFonts w:ascii="MS Gothic" w:eastAsia="MS Gothic" w:hAnsi="MS Gothic" w:cs="Arial" w:hint="eastAsia"/>
              <w:b/>
              <w:lang w:val="sv-SE"/>
            </w:rPr>
            <w:t>☐</w:t>
          </w:r>
        </w:sdtContent>
      </w:sdt>
      <w:r w:rsidR="0080294B" w:rsidRPr="00BE6366">
        <w:rPr>
          <w:rFonts w:ascii="Calibri" w:hAnsi="Calibri" w:cs="Arial"/>
          <w:lang w:val="sv-SE"/>
        </w:rPr>
        <w:t xml:space="preserve"> ENAV</w:t>
      </w:r>
      <w:r w:rsidR="0080294B" w:rsidRPr="00BE6366">
        <w:rPr>
          <w:rFonts w:ascii="Calibri" w:hAnsi="Calibri" w:cs="Arial"/>
          <w:b/>
          <w:lang w:val="sv-SE"/>
        </w:rPr>
        <w:tab/>
      </w:r>
      <w:sdt>
        <w:sdtPr>
          <w:rPr>
            <w:rFonts w:ascii="Calibri" w:hAnsi="Calibri" w:cs="Arial"/>
            <w:b/>
            <w:lang w:val="sv-SE"/>
          </w:rPr>
          <w:id w:val="15744725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1E08" w:rsidRPr="00BE6366">
            <w:rPr>
              <w:rFonts w:ascii="MS Gothic" w:eastAsia="MS Gothic" w:hAnsi="MS Gothic" w:cs="Arial" w:hint="eastAsia"/>
              <w:b/>
              <w:lang w:val="sv-SE"/>
            </w:rPr>
            <w:t>☐</w:t>
          </w:r>
        </w:sdtContent>
      </w:sdt>
      <w:r w:rsidR="0080294B" w:rsidRPr="00BE6366">
        <w:rPr>
          <w:rFonts w:ascii="Calibri" w:hAnsi="Calibri" w:cs="Arial"/>
          <w:lang w:val="sv-SE"/>
        </w:rPr>
        <w:t xml:space="preserve"> </w:t>
      </w:r>
      <w:r w:rsidR="003D2DC1" w:rsidRPr="00BE6366">
        <w:rPr>
          <w:rFonts w:ascii="Calibri" w:hAnsi="Calibri" w:cs="Arial"/>
          <w:lang w:val="sv-SE"/>
        </w:rPr>
        <w:t>VTS</w:t>
      </w:r>
      <w:r w:rsidR="0080294B" w:rsidRPr="00BE6366">
        <w:rPr>
          <w:rFonts w:ascii="Calibri" w:hAnsi="Calibri" w:cs="Arial"/>
          <w:lang w:val="sv-SE"/>
        </w:rPr>
        <w:tab/>
      </w:r>
      <w:r w:rsidR="0080294B" w:rsidRPr="00BE6366">
        <w:rPr>
          <w:rFonts w:ascii="Calibri" w:hAnsi="Calibri" w:cs="Arial"/>
          <w:lang w:val="sv-SE"/>
        </w:rPr>
        <w:tab/>
      </w:r>
      <w:r w:rsidR="0080294B" w:rsidRPr="00BE6366">
        <w:rPr>
          <w:rFonts w:ascii="Calibri" w:hAnsi="Calibri" w:cs="Arial"/>
          <w:lang w:val="sv-SE"/>
        </w:rPr>
        <w:tab/>
      </w:r>
      <w:r w:rsidR="0080294B" w:rsidRPr="00BE6366">
        <w:rPr>
          <w:rFonts w:ascii="Calibri" w:hAnsi="Calibri" w:cs="Arial"/>
          <w:lang w:val="sv-SE"/>
        </w:rPr>
        <w:tab/>
      </w:r>
      <w:r w:rsidR="0080294B" w:rsidRPr="00BE6366">
        <w:rPr>
          <w:rFonts w:ascii="Calibri" w:hAnsi="Calibri" w:cs="Arial"/>
          <w:lang w:val="sv-SE"/>
        </w:rPr>
        <w:tab/>
      </w:r>
      <w:sdt>
        <w:sdtPr>
          <w:rPr>
            <w:rFonts w:ascii="Calibri" w:hAnsi="Calibri" w:cs="Arial"/>
            <w:b/>
            <w:lang w:val="sv-SE"/>
          </w:rPr>
          <w:id w:val="170197700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95DC1" w:rsidRPr="00BE6366">
            <w:rPr>
              <w:rFonts w:ascii="MS Gothic" w:eastAsia="MS Gothic" w:hAnsi="MS Gothic" w:cs="Arial" w:hint="eastAsia"/>
              <w:b/>
              <w:lang w:val="sv-SE"/>
            </w:rPr>
            <w:t>☒</w:t>
          </w:r>
        </w:sdtContent>
      </w:sdt>
      <w:r w:rsidR="00110203" w:rsidRPr="00BE6366">
        <w:rPr>
          <w:rFonts w:ascii="Calibri" w:hAnsi="Calibri" w:cs="Arial"/>
          <w:lang w:val="sv-SE"/>
        </w:rPr>
        <w:t xml:space="preserve"> </w:t>
      </w:r>
      <w:r w:rsidR="0080294B" w:rsidRPr="00BE6366">
        <w:rPr>
          <w:rFonts w:ascii="Calibri" w:hAnsi="Calibri" w:cs="Arial"/>
          <w:lang w:val="sv-SE"/>
        </w:rPr>
        <w:t>Information</w:t>
      </w:r>
    </w:p>
    <w:p w14:paraId="3E1C02C4" w14:textId="77777777" w:rsidR="0080294B" w:rsidRPr="00BE6366" w:rsidRDefault="0080294B" w:rsidP="00FE5674">
      <w:pPr>
        <w:pStyle w:val="BodyText"/>
        <w:tabs>
          <w:tab w:val="left" w:pos="2835"/>
        </w:tabs>
        <w:rPr>
          <w:rFonts w:ascii="Calibri" w:hAnsi="Calibri"/>
          <w:lang w:val="sv-SE"/>
        </w:rPr>
      </w:pPr>
    </w:p>
    <w:p w14:paraId="4DD25FD9" w14:textId="6EDF2878" w:rsidR="00A446C9" w:rsidRPr="00370AA0" w:rsidRDefault="00A446C9" w:rsidP="00FE5674">
      <w:pPr>
        <w:pStyle w:val="BodyText"/>
        <w:tabs>
          <w:tab w:val="left" w:pos="2835"/>
        </w:tabs>
        <w:rPr>
          <w:rFonts w:ascii="Calibri" w:hAnsi="Calibri"/>
          <w:lang w:val="sv-SE"/>
        </w:rPr>
      </w:pPr>
      <w:r w:rsidRPr="00370AA0">
        <w:rPr>
          <w:rFonts w:ascii="Calibri" w:hAnsi="Calibri"/>
          <w:b/>
          <w:bCs/>
          <w:color w:val="00558C"/>
          <w:sz w:val="24"/>
          <w:szCs w:val="24"/>
          <w:lang w:val="sv-SE"/>
        </w:rPr>
        <w:t>Agenda item</w:t>
      </w:r>
      <w:r w:rsidR="001C44A3" w:rsidRPr="00370AA0">
        <w:rPr>
          <w:rFonts w:ascii="Calibri" w:hAnsi="Calibri"/>
          <w:lang w:val="sv-SE"/>
        </w:rPr>
        <w:tab/>
      </w:r>
      <w:r w:rsidR="0080294B" w:rsidRPr="00370AA0">
        <w:rPr>
          <w:rFonts w:ascii="Calibri" w:hAnsi="Calibri"/>
          <w:lang w:val="sv-SE"/>
        </w:rPr>
        <w:tab/>
      </w:r>
      <w:r w:rsidR="0080294B" w:rsidRPr="00370AA0">
        <w:rPr>
          <w:rFonts w:ascii="Calibri" w:hAnsi="Calibri"/>
          <w:lang w:val="sv-SE"/>
        </w:rPr>
        <w:tab/>
      </w:r>
      <w:r w:rsidR="000A1F21">
        <w:rPr>
          <w:rFonts w:ascii="Calibri" w:hAnsi="Calibri"/>
          <w:lang w:val="sv-SE"/>
        </w:rPr>
        <w:t>4.5</w:t>
      </w:r>
    </w:p>
    <w:p w14:paraId="01FC5420" w14:textId="394DB1BC" w:rsidR="00362CD9" w:rsidRPr="007A395D" w:rsidRDefault="00362CD9" w:rsidP="00FE5674">
      <w:pPr>
        <w:pStyle w:val="BodyText"/>
        <w:tabs>
          <w:tab w:val="left" w:pos="2835"/>
        </w:tabs>
        <w:rPr>
          <w:rFonts w:ascii="Calibri" w:hAnsi="Calibri"/>
          <w:color w:val="FF0000"/>
        </w:rPr>
      </w:pPr>
      <w:r w:rsidRPr="00C02DDD">
        <w:rPr>
          <w:rFonts w:ascii="Calibri" w:hAnsi="Calibri"/>
          <w:b/>
          <w:bCs/>
          <w:color w:val="00558C"/>
          <w:sz w:val="24"/>
          <w:szCs w:val="24"/>
        </w:rPr>
        <w:t>Author(s)</w:t>
      </w:r>
      <w:r w:rsidR="00FE5674" w:rsidRPr="00C02DDD">
        <w:rPr>
          <w:rFonts w:ascii="Calibri" w:hAnsi="Calibri"/>
          <w:b/>
          <w:bCs/>
          <w:color w:val="00558C"/>
          <w:sz w:val="24"/>
          <w:szCs w:val="24"/>
        </w:rPr>
        <w:t>/Submitter(s)</w:t>
      </w:r>
      <w:r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487996">
        <w:rPr>
          <w:rFonts w:ascii="Calibri" w:hAnsi="Calibri"/>
        </w:rPr>
        <w:t>Secretariat</w:t>
      </w:r>
    </w:p>
    <w:p w14:paraId="60BCC120" w14:textId="39D2D195" w:rsidR="0080294B" w:rsidRPr="007A395D" w:rsidRDefault="00774730" w:rsidP="00C02DDD">
      <w:pPr>
        <w:pStyle w:val="BodyText"/>
        <w:tabs>
          <w:tab w:val="left" w:pos="7860"/>
        </w:tabs>
        <w:rPr>
          <w:rFonts w:ascii="Calibri" w:hAnsi="Calibri"/>
        </w:rPr>
      </w:pPr>
      <w:r>
        <w:rPr>
          <w:rFonts w:ascii="Calibri" w:hAnsi="Calibri"/>
        </w:rPr>
        <w:tab/>
      </w:r>
    </w:p>
    <w:p w14:paraId="4834080C" w14:textId="711D8BF1" w:rsidR="00A446C9" w:rsidRPr="00605E43" w:rsidRDefault="00EC4F2F" w:rsidP="0035243F">
      <w:pPr>
        <w:pStyle w:val="Title"/>
      </w:pPr>
      <w:r>
        <w:t>Quality Assurance process</w:t>
      </w:r>
      <w:r w:rsidR="00195DC1">
        <w:t xml:space="preserve"> </w:t>
      </w:r>
      <w:r w:rsidR="00F2284A">
        <w:t>of documents</w:t>
      </w:r>
    </w:p>
    <w:p w14:paraId="53733F03" w14:textId="5F38217F" w:rsidR="00A446C9" w:rsidRDefault="00A446C9" w:rsidP="0084154A">
      <w:pPr>
        <w:pStyle w:val="Heading1"/>
        <w:numPr>
          <w:ilvl w:val="0"/>
          <w:numId w:val="0"/>
        </w:numPr>
      </w:pPr>
    </w:p>
    <w:p w14:paraId="4BE44C05" w14:textId="65F289E4" w:rsidR="002E3D8F" w:rsidRPr="002E3D8F" w:rsidRDefault="002126F8" w:rsidP="0084154A">
      <w:pPr>
        <w:pStyle w:val="Heading1"/>
      </w:pPr>
      <w:r>
        <w:t>Introduction</w:t>
      </w:r>
      <w:r w:rsidR="00AB23F3">
        <w:t xml:space="preserve"> </w:t>
      </w:r>
    </w:p>
    <w:p w14:paraId="6FA6EA2A" w14:textId="47C5EF67" w:rsidR="0084154A" w:rsidRDefault="004D2AC3" w:rsidP="0084154A">
      <w:pPr>
        <w:pStyle w:val="BodyText"/>
      </w:pPr>
      <w:r>
        <w:t xml:space="preserve">The Secretariat continues to </w:t>
      </w:r>
      <w:r w:rsidR="0084154A">
        <w:t xml:space="preserve">implement </w:t>
      </w:r>
      <w:r>
        <w:t>the</w:t>
      </w:r>
      <w:r w:rsidR="0084154A">
        <w:t xml:space="preserve"> quality assurance process for the draft standards, recommendations, guidelines, manuals and other documents produced by a </w:t>
      </w:r>
      <w:proofErr w:type="gramStart"/>
      <w:r w:rsidR="0084154A">
        <w:t>Committee</w:t>
      </w:r>
      <w:proofErr w:type="gramEnd"/>
      <w:r w:rsidR="0084154A">
        <w:t xml:space="preserve"> according to Article 11.24 of the General Regulations. </w:t>
      </w:r>
    </w:p>
    <w:p w14:paraId="447DEECF" w14:textId="78D761C2" w:rsidR="002126F8" w:rsidRDefault="00641563" w:rsidP="0084154A">
      <w:pPr>
        <w:pStyle w:val="BodyText"/>
      </w:pPr>
      <w:r>
        <w:rPr>
          <w:rFonts w:eastAsia="Malgun Gothic" w:hint="eastAsia"/>
          <w:lang w:eastAsia="ko-KR"/>
        </w:rPr>
        <w:t>This function has long been part of the Secretariat</w:t>
      </w:r>
      <w:r>
        <w:rPr>
          <w:rFonts w:eastAsia="Malgun Gothic"/>
          <w:lang w:eastAsia="ko-KR"/>
        </w:rPr>
        <w:t>’</w:t>
      </w:r>
      <w:r>
        <w:rPr>
          <w:rFonts w:eastAsia="Malgun Gothic" w:hint="eastAsia"/>
          <w:lang w:eastAsia="ko-KR"/>
        </w:rPr>
        <w:t xml:space="preserve">s </w:t>
      </w:r>
      <w:r>
        <w:rPr>
          <w:rFonts w:eastAsia="Malgun Gothic"/>
          <w:lang w:eastAsia="ko-KR"/>
        </w:rPr>
        <w:t>responsibilities</w:t>
      </w:r>
      <w:r>
        <w:rPr>
          <w:rFonts w:eastAsia="Malgun Gothic" w:hint="eastAsia"/>
          <w:lang w:eastAsia="ko-KR"/>
        </w:rPr>
        <w:t xml:space="preserve">, and with the increased capacity of the Secretariat, </w:t>
      </w:r>
      <w:r w:rsidRPr="002E3D8F">
        <w:rPr>
          <w:rFonts w:eastAsia="Malgun Gothic"/>
          <w:lang w:eastAsia="ko-KR"/>
        </w:rPr>
        <w:t xml:space="preserve">greater emphasis is now placed on ensuring high-quality, clear and consistent documentation. </w:t>
      </w:r>
      <w:r w:rsidR="0074533F">
        <w:t>The quality assurance process is preceded</w:t>
      </w:r>
      <w:r w:rsidR="00C97416">
        <w:t xml:space="preserve"> by the development of the document by the Committee where the Secretariat </w:t>
      </w:r>
      <w:r w:rsidR="00492A26">
        <w:t>is involved for format and editorial review throughout the process.</w:t>
      </w:r>
    </w:p>
    <w:p w14:paraId="703EEEB1" w14:textId="0CC91EAA" w:rsidR="00D40604" w:rsidRDefault="00D40604" w:rsidP="00D40604">
      <w:pPr>
        <w:pStyle w:val="BodyText"/>
      </w:pPr>
      <w:r>
        <w:t xml:space="preserve">In recent years, the Secretariat </w:t>
      </w:r>
      <w:r w:rsidR="00042E1C">
        <w:t xml:space="preserve">has </w:t>
      </w:r>
      <w:r>
        <w:t>strengthened its quality assurance efforts by introducing additional resourcing in the form of a consultant to support earlier document review, as well as the</w:t>
      </w:r>
      <w:r w:rsidR="00042E1C">
        <w:t xml:space="preserve"> introduction of </w:t>
      </w:r>
      <w:r w:rsidR="00694EA8">
        <w:t>a Style</w:t>
      </w:r>
      <w:r>
        <w:t xml:space="preserve"> Guide and related training materials.</w:t>
      </w:r>
    </w:p>
    <w:p w14:paraId="3958007A" w14:textId="1A154F5E" w:rsidR="00D40604" w:rsidRDefault="00D40604" w:rsidP="00D40604">
      <w:pPr>
        <w:pStyle w:val="BodyText"/>
      </w:pPr>
      <w:r>
        <w:t xml:space="preserve">Templates have been updated and documents revised as needed to reflect necessary amendments across all publications. The process has been collaborative, with Committees </w:t>
      </w:r>
      <w:r w:rsidR="00042E1C">
        <w:t>encouraged</w:t>
      </w:r>
      <w:r>
        <w:t xml:space="preserve"> to draft documents that meet editorial and technical </w:t>
      </w:r>
      <w:r w:rsidR="00063FF2">
        <w:t>requirements</w:t>
      </w:r>
      <w:r>
        <w:t xml:space="preserve"> during their sessions.</w:t>
      </w:r>
    </w:p>
    <w:p w14:paraId="00170BAF" w14:textId="13979F3B" w:rsidR="00D40604" w:rsidRDefault="00063FF2" w:rsidP="00D40604">
      <w:pPr>
        <w:pStyle w:val="BodyText"/>
      </w:pPr>
      <w:r>
        <w:t xml:space="preserve">Following the </w:t>
      </w:r>
      <w:r w:rsidR="006D36ED">
        <w:t>Committees</w:t>
      </w:r>
      <w:r w:rsidR="00D40604">
        <w:t xml:space="preserve">, the Secretariat reviewed the drafts for consistency and accuracy, working closely with </w:t>
      </w:r>
      <w:r w:rsidR="00546FB3">
        <w:t>t</w:t>
      </w:r>
      <w:r w:rsidR="00D40604">
        <w:t xml:space="preserve">ask </w:t>
      </w:r>
      <w:r w:rsidR="00546FB3">
        <w:t>g</w:t>
      </w:r>
      <w:r w:rsidR="00D40604">
        <w:t xml:space="preserve">roup </w:t>
      </w:r>
      <w:r w:rsidR="00546FB3">
        <w:t>l</w:t>
      </w:r>
      <w:r w:rsidR="00D40604">
        <w:t xml:space="preserve">eaders, </w:t>
      </w:r>
      <w:r w:rsidR="00546FB3">
        <w:t>w</w:t>
      </w:r>
      <w:r w:rsidR="00D40604">
        <w:t xml:space="preserve">orking </w:t>
      </w:r>
      <w:r w:rsidR="00546FB3">
        <w:t>g</w:t>
      </w:r>
      <w:r w:rsidR="00D40604">
        <w:t>roup Chairs, and Committee Chairs and Vice-Chairs before submission to Council. In rare cases, documents have been returned to the Committee for further revision, but generally, the shared goal of delivering polished submissions has been achieved.</w:t>
      </w:r>
    </w:p>
    <w:p w14:paraId="1FAC70C5" w14:textId="5A070243" w:rsidR="00042E1C" w:rsidRDefault="00D40604" w:rsidP="00D40604">
      <w:pPr>
        <w:pStyle w:val="BodyText"/>
      </w:pPr>
      <w:r>
        <w:t xml:space="preserve">The addition of a dedicated resource in the form of </w:t>
      </w:r>
      <w:r w:rsidR="006D36ED">
        <w:t>a</w:t>
      </w:r>
      <w:r>
        <w:t xml:space="preserve"> Document Controller</w:t>
      </w:r>
      <w:r w:rsidR="00C0117B">
        <w:t xml:space="preserve"> in the Secretariat</w:t>
      </w:r>
      <w:r>
        <w:t xml:space="preserve"> is a further effort to ensure that documentation continues to meet these </w:t>
      </w:r>
      <w:r w:rsidR="00CA4DC0">
        <w:t>requirements</w:t>
      </w:r>
      <w:r>
        <w:t>.</w:t>
      </w:r>
    </w:p>
    <w:p w14:paraId="766EE0D2" w14:textId="755CAF79" w:rsidR="00492A26" w:rsidRPr="00917047" w:rsidRDefault="00492A26" w:rsidP="0084154A">
      <w:pPr>
        <w:pStyle w:val="BodyText"/>
      </w:pPr>
      <w:r>
        <w:t>The document included in the Annex describes th</w:t>
      </w:r>
      <w:r w:rsidR="00CE7716">
        <w:t>e schedule of this</w:t>
      </w:r>
      <w:r>
        <w:t xml:space="preserve"> process and </w:t>
      </w:r>
      <w:r w:rsidR="00EE3C7C">
        <w:t xml:space="preserve">is meant as a guidance document to the involved Chairs and Vice Chairs, </w:t>
      </w:r>
      <w:r w:rsidR="00546FB3">
        <w:t>w</w:t>
      </w:r>
      <w:r w:rsidR="00EE3C7C">
        <w:t xml:space="preserve">orking </w:t>
      </w:r>
      <w:r w:rsidR="00546FB3">
        <w:t>g</w:t>
      </w:r>
      <w:r w:rsidR="00EE3C7C">
        <w:t xml:space="preserve">roup and </w:t>
      </w:r>
      <w:r w:rsidR="00546FB3">
        <w:t>t</w:t>
      </w:r>
      <w:r w:rsidR="00EE3C7C">
        <w:t xml:space="preserve">ask </w:t>
      </w:r>
      <w:r w:rsidR="00546FB3">
        <w:t>g</w:t>
      </w:r>
      <w:r w:rsidR="00EE3C7C">
        <w:t>roup Chairs</w:t>
      </w:r>
      <w:r w:rsidR="00965746">
        <w:t>,</w:t>
      </w:r>
      <w:r w:rsidR="00C64311">
        <w:t xml:space="preserve"> the secretaries and other members of the Secretariat.</w:t>
      </w:r>
    </w:p>
    <w:p w14:paraId="7A8D2F27" w14:textId="7EDF5C48" w:rsidR="00A446C9" w:rsidRPr="007A395D" w:rsidRDefault="00A446C9" w:rsidP="00605E43">
      <w:pPr>
        <w:pStyle w:val="Heading1"/>
      </w:pPr>
      <w:r w:rsidRPr="007A395D">
        <w:t xml:space="preserve">Action requested of the </w:t>
      </w:r>
      <w:r w:rsidR="00F2284A">
        <w:t>SUBSIDIARY BODY</w:t>
      </w:r>
    </w:p>
    <w:p w14:paraId="1556E528" w14:textId="1779D833" w:rsidR="00F25BF4" w:rsidRPr="007A395D" w:rsidRDefault="00F25BF4" w:rsidP="00A446C9">
      <w:pPr>
        <w:pStyle w:val="BodyText"/>
        <w:rPr>
          <w:rFonts w:ascii="Calibri" w:hAnsi="Calibri"/>
        </w:rPr>
      </w:pPr>
      <w:r w:rsidRPr="007A395D">
        <w:rPr>
          <w:rFonts w:ascii="Calibri" w:hAnsi="Calibri"/>
        </w:rPr>
        <w:t xml:space="preserve">The </w:t>
      </w:r>
      <w:r w:rsidR="00487996">
        <w:rPr>
          <w:rFonts w:ascii="Calibri" w:hAnsi="Calibri"/>
        </w:rPr>
        <w:t>PAP</w:t>
      </w:r>
      <w:r w:rsidRPr="007A395D">
        <w:rPr>
          <w:rFonts w:ascii="Calibri" w:hAnsi="Calibri"/>
        </w:rPr>
        <w:t xml:space="preserve"> is requested to</w:t>
      </w:r>
      <w:r w:rsidR="006E0458">
        <w:rPr>
          <w:rFonts w:ascii="Calibri" w:hAnsi="Calibri"/>
        </w:rPr>
        <w:t xml:space="preserve"> note the information provided.</w:t>
      </w:r>
    </w:p>
    <w:p w14:paraId="16AE6650" w14:textId="533DD547" w:rsidR="004D1D85" w:rsidRDefault="004D1D85" w:rsidP="00487996">
      <w:pPr>
        <w:pStyle w:val="AppendixHead3"/>
        <w:numPr>
          <w:ilvl w:val="0"/>
          <w:numId w:val="0"/>
        </w:numPr>
      </w:pPr>
    </w:p>
    <w:p w14:paraId="2DE1CB8C" w14:textId="77777777" w:rsidR="003622BF" w:rsidRDefault="003622BF" w:rsidP="003622BF">
      <w:pPr>
        <w:pStyle w:val="BodyText"/>
        <w:rPr>
          <w:lang w:eastAsia="en-GB"/>
        </w:rPr>
      </w:pPr>
    </w:p>
    <w:p w14:paraId="4C709A69" w14:textId="77777777" w:rsidR="003622BF" w:rsidRDefault="003622BF" w:rsidP="003622BF">
      <w:pPr>
        <w:pStyle w:val="BodyText"/>
        <w:rPr>
          <w:lang w:eastAsia="en-GB"/>
        </w:rPr>
      </w:pPr>
    </w:p>
    <w:p w14:paraId="6D391686" w14:textId="7CA1F339" w:rsidR="003622BF" w:rsidRDefault="007B2798" w:rsidP="003622BF">
      <w:pPr>
        <w:pStyle w:val="Annex"/>
        <w:rPr>
          <w:lang w:eastAsia="en-GB"/>
        </w:rPr>
      </w:pPr>
      <w:r>
        <w:rPr>
          <w:lang w:eastAsia="en-GB"/>
        </w:rPr>
        <w:t>SCHEDULE</w:t>
      </w:r>
      <w:r w:rsidR="003622BF">
        <w:rPr>
          <w:lang w:eastAsia="en-GB"/>
        </w:rPr>
        <w:t xml:space="preserve"> o</w:t>
      </w:r>
      <w:r w:rsidR="0094503D">
        <w:rPr>
          <w:lang w:eastAsia="en-GB"/>
        </w:rPr>
        <w:t>F</w:t>
      </w:r>
      <w:r w:rsidR="00104EB0">
        <w:rPr>
          <w:lang w:eastAsia="en-GB"/>
        </w:rPr>
        <w:t xml:space="preserve"> </w:t>
      </w:r>
      <w:r w:rsidR="0021761D">
        <w:rPr>
          <w:lang w:eastAsia="en-GB"/>
        </w:rPr>
        <w:t>QUality Assurance Process</w:t>
      </w:r>
    </w:p>
    <w:p w14:paraId="47FB337A" w14:textId="68FA12C7" w:rsidR="00A27086" w:rsidRDefault="00104EB0" w:rsidP="008A6BD6">
      <w:pPr>
        <w:pStyle w:val="BodyText"/>
        <w:rPr>
          <w:lang w:eastAsia="en-GB"/>
        </w:rPr>
      </w:pPr>
      <w:r>
        <w:rPr>
          <w:lang w:eastAsia="en-GB"/>
        </w:rPr>
        <w:t xml:space="preserve">This </w:t>
      </w:r>
      <w:r w:rsidR="00EC4F2F">
        <w:rPr>
          <w:lang w:eastAsia="en-GB"/>
        </w:rPr>
        <w:t>document</w:t>
      </w:r>
      <w:r>
        <w:rPr>
          <w:lang w:eastAsia="en-GB"/>
        </w:rPr>
        <w:t xml:space="preserve"> aims to outline the </w:t>
      </w:r>
      <w:r w:rsidR="00523BFD">
        <w:rPr>
          <w:lang w:eastAsia="en-GB"/>
        </w:rPr>
        <w:t>schedule</w:t>
      </w:r>
      <w:r>
        <w:rPr>
          <w:lang w:eastAsia="en-GB"/>
        </w:rPr>
        <w:t xml:space="preserve"> on </w:t>
      </w:r>
      <w:r w:rsidR="00E0411A">
        <w:rPr>
          <w:lang w:eastAsia="en-GB"/>
        </w:rPr>
        <w:t xml:space="preserve">the quality </w:t>
      </w:r>
      <w:r w:rsidR="00E371BD">
        <w:rPr>
          <w:lang w:eastAsia="en-GB"/>
        </w:rPr>
        <w:t xml:space="preserve">assurance </w:t>
      </w:r>
      <w:r w:rsidR="00E0411A">
        <w:rPr>
          <w:lang w:eastAsia="en-GB"/>
        </w:rPr>
        <w:t>process</w:t>
      </w:r>
      <w:r w:rsidR="00725C93">
        <w:rPr>
          <w:lang w:eastAsia="en-GB"/>
        </w:rPr>
        <w:t xml:space="preserve"> on draft standards, </w:t>
      </w:r>
      <w:r w:rsidR="00394671">
        <w:rPr>
          <w:lang w:eastAsia="en-GB"/>
        </w:rPr>
        <w:t>recommendations, guidelines, manuals and other documents</w:t>
      </w:r>
      <w:r w:rsidR="00E371BD">
        <w:rPr>
          <w:lang w:eastAsia="en-GB"/>
        </w:rPr>
        <w:t xml:space="preserve"> </w:t>
      </w:r>
      <w:r w:rsidR="00F31024">
        <w:rPr>
          <w:lang w:eastAsia="en-GB"/>
        </w:rPr>
        <w:t>conducted by the Secretariat</w:t>
      </w:r>
      <w:r w:rsidR="00E0411A">
        <w:rPr>
          <w:lang w:eastAsia="en-GB"/>
        </w:rPr>
        <w:t xml:space="preserve"> in line with </w:t>
      </w:r>
      <w:r w:rsidR="00056825">
        <w:rPr>
          <w:lang w:eastAsia="en-GB"/>
        </w:rPr>
        <w:t xml:space="preserve">Article </w:t>
      </w:r>
      <w:r w:rsidR="007B4AD1">
        <w:rPr>
          <w:lang w:eastAsia="en-GB"/>
        </w:rPr>
        <w:t>11.24 of the General Regulations</w:t>
      </w:r>
      <w:r w:rsidR="00F31024">
        <w:rPr>
          <w:lang w:eastAsia="en-GB"/>
        </w:rPr>
        <w:t>. The intention is to fur</w:t>
      </w:r>
      <w:r w:rsidR="00684E55">
        <w:rPr>
          <w:lang w:eastAsia="en-GB"/>
        </w:rPr>
        <w:t>ther</w:t>
      </w:r>
      <w:r w:rsidR="00F31024">
        <w:rPr>
          <w:lang w:eastAsia="en-GB"/>
        </w:rPr>
        <w:t xml:space="preserve"> </w:t>
      </w:r>
      <w:r w:rsidR="00E94786">
        <w:rPr>
          <w:lang w:eastAsia="en-GB"/>
        </w:rPr>
        <w:t>improve the quality of the documents being published by the Organization</w:t>
      </w:r>
      <w:r w:rsidR="00736AED">
        <w:rPr>
          <w:lang w:eastAsia="en-GB"/>
        </w:rPr>
        <w:t>.</w:t>
      </w:r>
    </w:p>
    <w:p w14:paraId="2E03CC9A" w14:textId="680CD9D3" w:rsidR="00162194" w:rsidRDefault="0067138A" w:rsidP="00A732A2">
      <w:pPr>
        <w:pStyle w:val="BodyText"/>
        <w:rPr>
          <w:lang w:eastAsia="en-GB"/>
        </w:rPr>
      </w:pPr>
      <w:r>
        <w:rPr>
          <w:lang w:eastAsia="en-GB"/>
        </w:rPr>
        <w:t xml:space="preserve">The </w:t>
      </w:r>
      <w:r w:rsidR="00385D79">
        <w:rPr>
          <w:lang w:eastAsia="en-GB"/>
        </w:rPr>
        <w:t xml:space="preserve">timeline </w:t>
      </w:r>
      <w:r>
        <w:rPr>
          <w:lang w:eastAsia="en-GB"/>
        </w:rPr>
        <w:t xml:space="preserve">of the document review follows the Organization’s </w:t>
      </w:r>
      <w:r w:rsidR="00016B7A">
        <w:rPr>
          <w:lang w:eastAsia="en-GB"/>
        </w:rPr>
        <w:t xml:space="preserve">season schedule including the meetings for the Committee and Council and their </w:t>
      </w:r>
      <w:r w:rsidR="0019565A">
        <w:rPr>
          <w:lang w:eastAsia="en-GB"/>
        </w:rPr>
        <w:t>deadlines for the submission of input papers.</w:t>
      </w:r>
    </w:p>
    <w:p w14:paraId="6BA01624" w14:textId="77777777" w:rsidR="00151FDE" w:rsidRDefault="00151FDE" w:rsidP="00A732A2">
      <w:pPr>
        <w:pStyle w:val="BodyText"/>
        <w:rPr>
          <w:lang w:eastAsia="en-GB"/>
        </w:rPr>
      </w:pPr>
    </w:p>
    <w:p w14:paraId="517E6B07" w14:textId="7E4D256E" w:rsidR="00761024" w:rsidRPr="006B6394" w:rsidRDefault="002F5F93" w:rsidP="00101856">
      <w:pPr>
        <w:pStyle w:val="Bullet1"/>
      </w:pPr>
      <w:r w:rsidRPr="00101856">
        <w:rPr>
          <w:b/>
          <w:bCs/>
        </w:rPr>
        <w:t xml:space="preserve">Task </w:t>
      </w:r>
      <w:r w:rsidR="006759CF" w:rsidRPr="00101856">
        <w:rPr>
          <w:b/>
          <w:bCs/>
        </w:rPr>
        <w:t>g</w:t>
      </w:r>
      <w:r w:rsidRPr="00101856">
        <w:rPr>
          <w:b/>
          <w:bCs/>
        </w:rPr>
        <w:t>roup</w:t>
      </w:r>
      <w:r w:rsidR="00517DCB" w:rsidRPr="00101856">
        <w:rPr>
          <w:b/>
          <w:bCs/>
        </w:rPr>
        <w:t xml:space="preserve"> </w:t>
      </w:r>
      <w:r w:rsidR="00E77C46" w:rsidRPr="00101856">
        <w:rPr>
          <w:b/>
          <w:bCs/>
        </w:rPr>
        <w:t>development of documents</w:t>
      </w:r>
    </w:p>
    <w:p w14:paraId="20270A1D" w14:textId="625D14E0" w:rsidR="00081C6F" w:rsidRDefault="00081C6F" w:rsidP="00E77C46">
      <w:pPr>
        <w:pStyle w:val="BodyText"/>
        <w:rPr>
          <w:lang w:eastAsia="en-GB"/>
        </w:rPr>
      </w:pPr>
      <w:r w:rsidRPr="00081C6F">
        <w:rPr>
          <w:lang w:eastAsia="en-GB"/>
        </w:rPr>
        <w:t xml:space="preserve">Adequate time is essential for a thorough and effective quality assurance process. When a </w:t>
      </w:r>
      <w:r w:rsidR="00915AB6">
        <w:rPr>
          <w:lang w:eastAsia="en-GB"/>
        </w:rPr>
        <w:t>t</w:t>
      </w:r>
      <w:r w:rsidRPr="00081C6F">
        <w:rPr>
          <w:lang w:eastAsia="en-GB"/>
        </w:rPr>
        <w:t xml:space="preserve">ask </w:t>
      </w:r>
      <w:r w:rsidR="00915AB6">
        <w:rPr>
          <w:lang w:eastAsia="en-GB"/>
        </w:rPr>
        <w:t>g</w:t>
      </w:r>
      <w:r w:rsidRPr="00081C6F">
        <w:rPr>
          <w:lang w:eastAsia="en-GB"/>
        </w:rPr>
        <w:t xml:space="preserve">roup begins developing or reviewing a document, an estimate should be made of how long the work will take. The </w:t>
      </w:r>
      <w:r w:rsidR="00915AB6">
        <w:rPr>
          <w:lang w:eastAsia="en-GB"/>
        </w:rPr>
        <w:t>t</w:t>
      </w:r>
      <w:r w:rsidRPr="00081C6F">
        <w:rPr>
          <w:lang w:eastAsia="en-GB"/>
        </w:rPr>
        <w:t xml:space="preserve">ask </w:t>
      </w:r>
      <w:r w:rsidR="00915AB6">
        <w:rPr>
          <w:lang w:eastAsia="en-GB"/>
        </w:rPr>
        <w:t>g</w:t>
      </w:r>
      <w:r w:rsidRPr="00081C6F">
        <w:rPr>
          <w:lang w:eastAsia="en-GB"/>
        </w:rPr>
        <w:t xml:space="preserve">roup </w:t>
      </w:r>
      <w:r w:rsidR="00915AB6">
        <w:rPr>
          <w:lang w:eastAsia="en-GB"/>
        </w:rPr>
        <w:t>l</w:t>
      </w:r>
      <w:r w:rsidRPr="00081C6F">
        <w:rPr>
          <w:lang w:eastAsia="en-GB"/>
        </w:rPr>
        <w:t xml:space="preserve">eader and the Committee </w:t>
      </w:r>
      <w:r w:rsidR="00D508CA">
        <w:rPr>
          <w:lang w:eastAsia="en-GB"/>
        </w:rPr>
        <w:t>M</w:t>
      </w:r>
      <w:r w:rsidRPr="00081C6F">
        <w:rPr>
          <w:lang w:eastAsia="en-GB"/>
        </w:rPr>
        <w:t xml:space="preserve">anagement </w:t>
      </w:r>
      <w:r w:rsidR="00D508CA">
        <w:rPr>
          <w:lang w:eastAsia="en-GB"/>
        </w:rPr>
        <w:t>T</w:t>
      </w:r>
      <w:r w:rsidRPr="00081C6F">
        <w:rPr>
          <w:lang w:eastAsia="en-GB"/>
        </w:rPr>
        <w:t>eam should plan for an additional session dedicated to finalizing the document, focusing on editorial and formatting quality assurance.</w:t>
      </w:r>
    </w:p>
    <w:p w14:paraId="66F66CD5" w14:textId="6B8FC943" w:rsidR="008255DA" w:rsidRDefault="00690D4B" w:rsidP="00E77C46">
      <w:pPr>
        <w:pStyle w:val="BodyText"/>
        <w:rPr>
          <w:lang w:eastAsia="en-GB"/>
        </w:rPr>
      </w:pPr>
      <w:r>
        <w:rPr>
          <w:lang w:eastAsia="en-GB"/>
        </w:rPr>
        <w:t>Normally, as timing permits, t</w:t>
      </w:r>
      <w:r w:rsidR="008255DA">
        <w:rPr>
          <w:lang w:eastAsia="en-GB"/>
        </w:rPr>
        <w:t xml:space="preserve">he </w:t>
      </w:r>
      <w:r w:rsidR="00915AB6">
        <w:rPr>
          <w:lang w:eastAsia="en-GB"/>
        </w:rPr>
        <w:t>t</w:t>
      </w:r>
      <w:r w:rsidR="008255DA">
        <w:rPr>
          <w:lang w:eastAsia="en-GB"/>
        </w:rPr>
        <w:t xml:space="preserve">ask </w:t>
      </w:r>
      <w:r w:rsidR="00915AB6">
        <w:rPr>
          <w:lang w:eastAsia="en-GB"/>
        </w:rPr>
        <w:t>g</w:t>
      </w:r>
      <w:r w:rsidR="008255DA">
        <w:rPr>
          <w:lang w:eastAsia="en-GB"/>
        </w:rPr>
        <w:t xml:space="preserve">roup will </w:t>
      </w:r>
      <w:r>
        <w:rPr>
          <w:lang w:eastAsia="en-GB"/>
        </w:rPr>
        <w:t xml:space="preserve">get the document </w:t>
      </w:r>
      <w:r w:rsidR="00DE71CD">
        <w:rPr>
          <w:lang w:eastAsia="en-GB"/>
        </w:rPr>
        <w:t xml:space="preserve">in a state </w:t>
      </w:r>
      <w:r w:rsidR="00C71A9F">
        <w:rPr>
          <w:lang w:eastAsia="en-GB"/>
        </w:rPr>
        <w:t xml:space="preserve">of readiness for submission. </w:t>
      </w:r>
      <w:r w:rsidR="00977B01" w:rsidRPr="00977B01">
        <w:rPr>
          <w:lang w:eastAsia="en-GB"/>
        </w:rPr>
        <w:t xml:space="preserve">The </w:t>
      </w:r>
      <w:r w:rsidR="002A4847">
        <w:rPr>
          <w:lang w:eastAsia="en-GB"/>
        </w:rPr>
        <w:t>p</w:t>
      </w:r>
      <w:r w:rsidR="00977B01" w:rsidRPr="00977B01">
        <w:rPr>
          <w:lang w:eastAsia="en-GB"/>
        </w:rPr>
        <w:t>lenary of that session is then informed that the document will be presented for approval at the next session. The document is submitted as a working paper and remains open for quality assurance checks and comments from Members</w:t>
      </w:r>
      <w:r w:rsidR="00816C34">
        <w:rPr>
          <w:lang w:eastAsia="en-GB"/>
        </w:rPr>
        <w:t>.</w:t>
      </w:r>
      <w:r w:rsidR="00977B01" w:rsidRPr="00977B01">
        <w:rPr>
          <w:lang w:eastAsia="en-GB"/>
        </w:rPr>
        <w:t xml:space="preserve"> The Secretariat will then provide a reviewed version incorporating any comments as an input paper</w:t>
      </w:r>
      <w:r w:rsidR="00816C34">
        <w:rPr>
          <w:lang w:eastAsia="en-GB"/>
        </w:rPr>
        <w:t xml:space="preserve"> and members will have the opportunity to also provide input</w:t>
      </w:r>
      <w:r w:rsidR="00977B01" w:rsidRPr="00977B01">
        <w:rPr>
          <w:lang w:eastAsia="en-GB"/>
        </w:rPr>
        <w:t xml:space="preserve">, giving the </w:t>
      </w:r>
      <w:r w:rsidR="00915AB6">
        <w:rPr>
          <w:lang w:eastAsia="en-GB"/>
        </w:rPr>
        <w:t>t</w:t>
      </w:r>
      <w:r w:rsidR="00977B01" w:rsidRPr="00977B01">
        <w:rPr>
          <w:lang w:eastAsia="en-GB"/>
        </w:rPr>
        <w:t xml:space="preserve">ask </w:t>
      </w:r>
      <w:r w:rsidR="00915AB6">
        <w:rPr>
          <w:lang w:eastAsia="en-GB"/>
        </w:rPr>
        <w:t>g</w:t>
      </w:r>
      <w:r w:rsidR="00977B01" w:rsidRPr="00977B01">
        <w:rPr>
          <w:lang w:eastAsia="en-GB"/>
        </w:rPr>
        <w:t>roup the following session to consider these submissions.</w:t>
      </w:r>
    </w:p>
    <w:p w14:paraId="5ACADA04" w14:textId="77777777" w:rsidR="00162194" w:rsidRPr="00E77C46" w:rsidRDefault="00162194" w:rsidP="00E77C46">
      <w:pPr>
        <w:pStyle w:val="BodyText"/>
        <w:rPr>
          <w:lang w:eastAsia="en-GB"/>
        </w:rPr>
      </w:pPr>
    </w:p>
    <w:p w14:paraId="0BC909F3" w14:textId="77777777" w:rsidR="004A4C1F" w:rsidRPr="006B6394" w:rsidRDefault="004A4C1F" w:rsidP="00101856">
      <w:pPr>
        <w:pStyle w:val="Bullet1"/>
      </w:pPr>
      <w:r w:rsidRPr="00101856">
        <w:rPr>
          <w:b/>
          <w:bCs/>
        </w:rPr>
        <w:t>Pre-Committee Document Review in the Secretariat</w:t>
      </w:r>
    </w:p>
    <w:p w14:paraId="5DD6CF6F" w14:textId="4CC4ACBF" w:rsidR="00162194" w:rsidRDefault="009E002E" w:rsidP="004A4C1F">
      <w:pPr>
        <w:pStyle w:val="BodyText"/>
        <w:rPr>
          <w:lang w:eastAsia="en-GB"/>
        </w:rPr>
      </w:pPr>
      <w:r>
        <w:rPr>
          <w:lang w:eastAsia="en-GB"/>
        </w:rPr>
        <w:t>As described above d</w:t>
      </w:r>
      <w:r w:rsidR="004A4C1F">
        <w:rPr>
          <w:lang w:eastAsia="en-GB"/>
        </w:rPr>
        <w:t xml:space="preserve">uring the period between Committees the Secretariat conducts a pre-Committee editorial document review of the documents </w:t>
      </w:r>
      <w:r>
        <w:rPr>
          <w:lang w:eastAsia="en-GB"/>
        </w:rPr>
        <w:t>that will seek</w:t>
      </w:r>
      <w:r w:rsidR="004A4C1F">
        <w:rPr>
          <w:lang w:eastAsia="en-GB"/>
        </w:rPr>
        <w:t xml:space="preserve"> approval </w:t>
      </w:r>
      <w:r>
        <w:rPr>
          <w:lang w:eastAsia="en-GB"/>
        </w:rPr>
        <w:t>from</w:t>
      </w:r>
      <w:r w:rsidR="004A4C1F">
        <w:rPr>
          <w:lang w:eastAsia="en-GB"/>
        </w:rPr>
        <w:t xml:space="preserve"> the Committee at the next session. It is the intention of the pre-Committee review to detect any issues regarding the editorial aspects as soon as possible and allow for some feedback </w:t>
      </w:r>
      <w:r>
        <w:rPr>
          <w:lang w:eastAsia="en-GB"/>
        </w:rPr>
        <w:t xml:space="preserve">submitted as input </w:t>
      </w:r>
      <w:r w:rsidR="004A4C1F">
        <w:rPr>
          <w:lang w:eastAsia="en-GB"/>
        </w:rPr>
        <w:t xml:space="preserve">to the Chair and Vice Chair, the </w:t>
      </w:r>
      <w:r w:rsidR="0060149D">
        <w:rPr>
          <w:lang w:eastAsia="en-GB"/>
        </w:rPr>
        <w:t>w</w:t>
      </w:r>
      <w:r w:rsidR="004A4C1F">
        <w:rPr>
          <w:lang w:eastAsia="en-GB"/>
        </w:rPr>
        <w:t xml:space="preserve">orking </w:t>
      </w:r>
      <w:r w:rsidR="0060149D">
        <w:rPr>
          <w:lang w:eastAsia="en-GB"/>
        </w:rPr>
        <w:t>g</w:t>
      </w:r>
      <w:r w:rsidR="004A4C1F">
        <w:rPr>
          <w:lang w:eastAsia="en-GB"/>
        </w:rPr>
        <w:t xml:space="preserve">roup Chair and </w:t>
      </w:r>
      <w:r w:rsidR="0060149D">
        <w:rPr>
          <w:lang w:eastAsia="en-GB"/>
        </w:rPr>
        <w:t>t</w:t>
      </w:r>
      <w:r w:rsidR="004A4C1F">
        <w:rPr>
          <w:lang w:eastAsia="en-GB"/>
        </w:rPr>
        <w:t xml:space="preserve">ask </w:t>
      </w:r>
      <w:r w:rsidR="0060149D">
        <w:rPr>
          <w:lang w:eastAsia="en-GB"/>
        </w:rPr>
        <w:t>g</w:t>
      </w:r>
      <w:r w:rsidR="004A4C1F">
        <w:rPr>
          <w:lang w:eastAsia="en-GB"/>
        </w:rPr>
        <w:t xml:space="preserve">roup </w:t>
      </w:r>
      <w:r w:rsidR="0060149D">
        <w:rPr>
          <w:lang w:eastAsia="en-GB"/>
        </w:rPr>
        <w:t>l</w:t>
      </w:r>
      <w:r>
        <w:rPr>
          <w:lang w:eastAsia="en-GB"/>
        </w:rPr>
        <w:t>eader</w:t>
      </w:r>
      <w:r w:rsidR="004A4C1F">
        <w:rPr>
          <w:lang w:eastAsia="en-GB"/>
        </w:rPr>
        <w:t xml:space="preserve"> in charge of this document. This will allow for reconsideration of the issues by the respective working group and/or task group</w:t>
      </w:r>
      <w:r w:rsidR="008B2699">
        <w:rPr>
          <w:lang w:eastAsia="en-GB"/>
        </w:rPr>
        <w:t xml:space="preserve"> in a timely manner</w:t>
      </w:r>
      <w:r w:rsidR="004A4C1F">
        <w:rPr>
          <w:lang w:eastAsia="en-GB"/>
        </w:rPr>
        <w:t xml:space="preserve"> during the physical Committee week.</w:t>
      </w:r>
    </w:p>
    <w:p w14:paraId="0A25EA44" w14:textId="77777777" w:rsidR="00151FDE" w:rsidRPr="003614D8" w:rsidRDefault="00151FDE" w:rsidP="004A4C1F">
      <w:pPr>
        <w:pStyle w:val="BodyText"/>
        <w:rPr>
          <w:lang w:eastAsia="en-GB"/>
        </w:rPr>
      </w:pPr>
    </w:p>
    <w:p w14:paraId="4F467749" w14:textId="3C6F6FB5" w:rsidR="00353D11" w:rsidRPr="006B6394" w:rsidRDefault="00C3634C" w:rsidP="00101856">
      <w:pPr>
        <w:pStyle w:val="Bullet1"/>
      </w:pPr>
      <w:r w:rsidRPr="00101856">
        <w:rPr>
          <w:b/>
          <w:bCs/>
        </w:rPr>
        <w:t>Chairs</w:t>
      </w:r>
      <w:r w:rsidR="00E61D94" w:rsidRPr="00101856">
        <w:rPr>
          <w:b/>
          <w:bCs/>
        </w:rPr>
        <w:t>’</w:t>
      </w:r>
      <w:r w:rsidRPr="00101856">
        <w:rPr>
          <w:b/>
          <w:bCs/>
        </w:rPr>
        <w:t xml:space="preserve"> pre</w:t>
      </w:r>
      <w:r w:rsidR="00E61D94" w:rsidRPr="00101856">
        <w:rPr>
          <w:b/>
          <w:bCs/>
        </w:rPr>
        <w:t>-Meeting</w:t>
      </w:r>
    </w:p>
    <w:p w14:paraId="48B23F5B" w14:textId="28B213F2" w:rsidR="00162194" w:rsidRDefault="0045711F" w:rsidP="0045711F">
      <w:pPr>
        <w:pStyle w:val="BodyText"/>
        <w:rPr>
          <w:lang w:eastAsia="en-GB"/>
        </w:rPr>
      </w:pPr>
      <w:r>
        <w:rPr>
          <w:lang w:eastAsia="en-GB"/>
        </w:rPr>
        <w:t xml:space="preserve">The </w:t>
      </w:r>
      <w:r w:rsidR="0060149D">
        <w:rPr>
          <w:lang w:eastAsia="en-GB"/>
        </w:rPr>
        <w:t>C</w:t>
      </w:r>
      <w:r>
        <w:rPr>
          <w:lang w:eastAsia="en-GB"/>
        </w:rPr>
        <w:t xml:space="preserve">hairs’ pre-meeting normally takes </w:t>
      </w:r>
      <w:r w:rsidR="00B66971">
        <w:rPr>
          <w:lang w:eastAsia="en-GB"/>
        </w:rPr>
        <w:t xml:space="preserve">place </w:t>
      </w:r>
      <w:r w:rsidR="00385D79">
        <w:rPr>
          <w:lang w:eastAsia="en-GB"/>
        </w:rPr>
        <w:t xml:space="preserve">two </w:t>
      </w:r>
      <w:r w:rsidR="00BC53BF">
        <w:rPr>
          <w:lang w:eastAsia="en-GB"/>
        </w:rPr>
        <w:t xml:space="preserve">weeks before the opening plenary of the Committee meeting. </w:t>
      </w:r>
      <w:r w:rsidR="0050585A">
        <w:rPr>
          <w:lang w:eastAsia="en-GB"/>
        </w:rPr>
        <w:t>T</w:t>
      </w:r>
      <w:r w:rsidR="00C513F0">
        <w:rPr>
          <w:lang w:eastAsia="en-GB"/>
        </w:rPr>
        <w:t xml:space="preserve">he </w:t>
      </w:r>
      <w:r w:rsidR="0060149D">
        <w:rPr>
          <w:lang w:eastAsia="en-GB"/>
        </w:rPr>
        <w:t>C</w:t>
      </w:r>
      <w:r w:rsidR="00C513F0">
        <w:rPr>
          <w:lang w:eastAsia="en-GB"/>
        </w:rPr>
        <w:t>hairs’ pre-meeting</w:t>
      </w:r>
      <w:r w:rsidR="00F35EB1">
        <w:rPr>
          <w:lang w:eastAsia="en-GB"/>
        </w:rPr>
        <w:t xml:space="preserve"> </w:t>
      </w:r>
      <w:r w:rsidR="00DE6E0E">
        <w:rPr>
          <w:lang w:eastAsia="en-GB"/>
        </w:rPr>
        <w:t xml:space="preserve">allows the Secretariat </w:t>
      </w:r>
      <w:r w:rsidR="004A4C1F">
        <w:rPr>
          <w:lang w:eastAsia="en-GB"/>
        </w:rPr>
        <w:t xml:space="preserve">and Committee </w:t>
      </w:r>
      <w:r w:rsidR="00D508CA">
        <w:rPr>
          <w:lang w:eastAsia="en-GB"/>
        </w:rPr>
        <w:t>M</w:t>
      </w:r>
      <w:r w:rsidR="004A4C1F">
        <w:rPr>
          <w:lang w:eastAsia="en-GB"/>
        </w:rPr>
        <w:t xml:space="preserve">anagement </w:t>
      </w:r>
      <w:r w:rsidR="00D508CA">
        <w:rPr>
          <w:lang w:eastAsia="en-GB"/>
        </w:rPr>
        <w:t>T</w:t>
      </w:r>
      <w:r w:rsidR="004A4C1F">
        <w:rPr>
          <w:lang w:eastAsia="en-GB"/>
        </w:rPr>
        <w:t xml:space="preserve">eam </w:t>
      </w:r>
      <w:r w:rsidR="00DE6E0E">
        <w:rPr>
          <w:lang w:eastAsia="en-GB"/>
        </w:rPr>
        <w:t>to</w:t>
      </w:r>
      <w:r w:rsidR="004A4C1F">
        <w:rPr>
          <w:lang w:eastAsia="en-GB"/>
        </w:rPr>
        <w:t xml:space="preserve"> review </w:t>
      </w:r>
      <w:r w:rsidR="00162194">
        <w:rPr>
          <w:lang w:eastAsia="en-GB"/>
        </w:rPr>
        <w:t>and get</w:t>
      </w:r>
      <w:r w:rsidR="00DE6E0E">
        <w:rPr>
          <w:lang w:eastAsia="en-GB"/>
        </w:rPr>
        <w:t xml:space="preserve"> an overview of the expected </w:t>
      </w:r>
      <w:r w:rsidR="0078522D">
        <w:rPr>
          <w:lang w:eastAsia="en-GB"/>
        </w:rPr>
        <w:t xml:space="preserve">draft </w:t>
      </w:r>
      <w:r w:rsidR="00DE6E0E">
        <w:rPr>
          <w:lang w:eastAsia="en-GB"/>
        </w:rPr>
        <w:t>documents to be</w:t>
      </w:r>
      <w:r w:rsidR="004A4C1F">
        <w:rPr>
          <w:lang w:eastAsia="en-GB"/>
        </w:rPr>
        <w:t xml:space="preserve"> submitted for</w:t>
      </w:r>
      <w:r w:rsidR="00DE6E0E">
        <w:rPr>
          <w:lang w:eastAsia="en-GB"/>
        </w:rPr>
        <w:t xml:space="preserve"> approv</w:t>
      </w:r>
      <w:r w:rsidR="004A4C1F">
        <w:rPr>
          <w:lang w:eastAsia="en-GB"/>
        </w:rPr>
        <w:t>al</w:t>
      </w:r>
      <w:r w:rsidR="00DE6E0E">
        <w:rPr>
          <w:lang w:eastAsia="en-GB"/>
        </w:rPr>
        <w:t xml:space="preserve"> by that Committee at its next </w:t>
      </w:r>
      <w:r w:rsidR="004008DB">
        <w:rPr>
          <w:lang w:eastAsia="en-GB"/>
        </w:rPr>
        <w:t>session</w:t>
      </w:r>
      <w:r w:rsidR="00DE6E0E">
        <w:rPr>
          <w:lang w:eastAsia="en-GB"/>
        </w:rPr>
        <w:t>.</w:t>
      </w:r>
      <w:r w:rsidR="00753913">
        <w:rPr>
          <w:lang w:eastAsia="en-GB"/>
        </w:rPr>
        <w:t xml:space="preserve"> </w:t>
      </w:r>
    </w:p>
    <w:p w14:paraId="030212CE" w14:textId="77777777" w:rsidR="00151FDE" w:rsidRDefault="00151FDE" w:rsidP="0045711F">
      <w:pPr>
        <w:pStyle w:val="BodyText"/>
        <w:rPr>
          <w:lang w:eastAsia="en-GB"/>
        </w:rPr>
      </w:pPr>
    </w:p>
    <w:p w14:paraId="11D52784" w14:textId="7303CF9C" w:rsidR="00A57E8A" w:rsidRPr="006B6394" w:rsidRDefault="008A5953" w:rsidP="00101856">
      <w:pPr>
        <w:pStyle w:val="Bullet1"/>
      </w:pPr>
      <w:r w:rsidRPr="00101856">
        <w:rPr>
          <w:b/>
          <w:bCs/>
        </w:rPr>
        <w:t xml:space="preserve">Physical </w:t>
      </w:r>
      <w:r w:rsidR="0006311E" w:rsidRPr="00101856">
        <w:rPr>
          <w:b/>
          <w:bCs/>
        </w:rPr>
        <w:t>Committee week</w:t>
      </w:r>
    </w:p>
    <w:p w14:paraId="693C69DA" w14:textId="09694787" w:rsidR="00494390" w:rsidRDefault="003E02E5" w:rsidP="00734418">
      <w:pPr>
        <w:pStyle w:val="BodyText"/>
        <w:rPr>
          <w:lang w:eastAsia="en-GB"/>
        </w:rPr>
      </w:pPr>
      <w:r>
        <w:rPr>
          <w:lang w:eastAsia="en-GB"/>
        </w:rPr>
        <w:t>The</w:t>
      </w:r>
      <w:r w:rsidR="00B73DDF">
        <w:rPr>
          <w:lang w:eastAsia="en-GB"/>
        </w:rPr>
        <w:t xml:space="preserve"> technical department, in particular the</w:t>
      </w:r>
      <w:r>
        <w:rPr>
          <w:lang w:eastAsia="en-GB"/>
        </w:rPr>
        <w:t xml:space="preserve"> </w:t>
      </w:r>
      <w:r w:rsidR="00055D69">
        <w:rPr>
          <w:lang w:eastAsia="en-GB"/>
        </w:rPr>
        <w:t>s</w:t>
      </w:r>
      <w:r w:rsidR="005F6B0E">
        <w:rPr>
          <w:lang w:eastAsia="en-GB"/>
        </w:rPr>
        <w:t>ecretaries</w:t>
      </w:r>
      <w:r w:rsidR="00114077">
        <w:rPr>
          <w:lang w:eastAsia="en-GB"/>
        </w:rPr>
        <w:t xml:space="preserve"> are available to support the drafting process of the documents for that meeting. </w:t>
      </w:r>
      <w:r w:rsidR="002F2BA5">
        <w:rPr>
          <w:lang w:eastAsia="en-GB"/>
        </w:rPr>
        <w:t>Liaison</w:t>
      </w:r>
      <w:r w:rsidR="00763644">
        <w:rPr>
          <w:lang w:eastAsia="en-GB"/>
        </w:rPr>
        <w:t xml:space="preserve"> between </w:t>
      </w:r>
      <w:r w:rsidR="009B3DBE">
        <w:rPr>
          <w:lang w:eastAsia="en-GB"/>
        </w:rPr>
        <w:t>C</w:t>
      </w:r>
      <w:r w:rsidR="002635C1">
        <w:rPr>
          <w:lang w:eastAsia="en-GB"/>
        </w:rPr>
        <w:t xml:space="preserve">hairs, </w:t>
      </w:r>
      <w:r w:rsidR="009B3DBE">
        <w:rPr>
          <w:lang w:eastAsia="en-GB"/>
        </w:rPr>
        <w:t>V</w:t>
      </w:r>
      <w:r w:rsidR="002635C1">
        <w:rPr>
          <w:lang w:eastAsia="en-GB"/>
        </w:rPr>
        <w:t xml:space="preserve">ice </w:t>
      </w:r>
      <w:r w:rsidR="00D508CA">
        <w:rPr>
          <w:lang w:eastAsia="en-GB"/>
        </w:rPr>
        <w:t>C</w:t>
      </w:r>
      <w:r w:rsidR="002635C1">
        <w:rPr>
          <w:lang w:eastAsia="en-GB"/>
        </w:rPr>
        <w:t>hairs,</w:t>
      </w:r>
      <w:r w:rsidR="00763644">
        <w:rPr>
          <w:lang w:eastAsia="en-GB"/>
        </w:rPr>
        <w:t xml:space="preserve"> working group</w:t>
      </w:r>
      <w:r w:rsidR="002635C1">
        <w:rPr>
          <w:lang w:eastAsia="en-GB"/>
        </w:rPr>
        <w:t xml:space="preserve"> </w:t>
      </w:r>
      <w:r w:rsidR="002F2BA5">
        <w:rPr>
          <w:lang w:eastAsia="en-GB"/>
        </w:rPr>
        <w:t xml:space="preserve">chairs </w:t>
      </w:r>
      <w:r w:rsidR="002635C1">
        <w:rPr>
          <w:lang w:eastAsia="en-GB"/>
        </w:rPr>
        <w:t>and task group</w:t>
      </w:r>
      <w:r w:rsidR="00763644">
        <w:rPr>
          <w:lang w:eastAsia="en-GB"/>
        </w:rPr>
        <w:t xml:space="preserve"> </w:t>
      </w:r>
      <w:r w:rsidR="002F2BA5">
        <w:rPr>
          <w:lang w:eastAsia="en-GB"/>
        </w:rPr>
        <w:t xml:space="preserve">leaders </w:t>
      </w:r>
      <w:r w:rsidR="00763644">
        <w:rPr>
          <w:lang w:eastAsia="en-GB"/>
        </w:rPr>
        <w:t>and the Secretariat</w:t>
      </w:r>
      <w:r w:rsidR="009B3DBE">
        <w:rPr>
          <w:lang w:eastAsia="en-GB"/>
        </w:rPr>
        <w:t xml:space="preserve"> </w:t>
      </w:r>
      <w:proofErr w:type="gramStart"/>
      <w:r w:rsidR="009B3DBE">
        <w:rPr>
          <w:lang w:eastAsia="en-GB"/>
        </w:rPr>
        <w:t>at all times</w:t>
      </w:r>
      <w:proofErr w:type="gramEnd"/>
      <w:r w:rsidR="00763644">
        <w:rPr>
          <w:lang w:eastAsia="en-GB"/>
        </w:rPr>
        <w:t xml:space="preserve"> is str</w:t>
      </w:r>
      <w:r w:rsidR="002B6DB8">
        <w:rPr>
          <w:lang w:eastAsia="en-GB"/>
        </w:rPr>
        <w:t>o</w:t>
      </w:r>
      <w:r w:rsidR="00763644">
        <w:rPr>
          <w:lang w:eastAsia="en-GB"/>
        </w:rPr>
        <w:t xml:space="preserve">ngly encouraged to </w:t>
      </w:r>
      <w:r w:rsidR="002B6DB8">
        <w:rPr>
          <w:lang w:eastAsia="en-GB"/>
        </w:rPr>
        <w:t>allow for a</w:t>
      </w:r>
      <w:r w:rsidR="000F2A0C">
        <w:rPr>
          <w:lang w:eastAsia="en-GB"/>
        </w:rPr>
        <w:t>n open and transparent exchange and possible adjustment to the draft documents during the physical Committee week</w:t>
      </w:r>
      <w:r w:rsidR="00DD08AE">
        <w:rPr>
          <w:lang w:eastAsia="en-GB"/>
        </w:rPr>
        <w:t>.</w:t>
      </w:r>
    </w:p>
    <w:p w14:paraId="5F0664A8" w14:textId="74D3C77C" w:rsidR="008C0481" w:rsidRDefault="008C0481" w:rsidP="00734418">
      <w:pPr>
        <w:pStyle w:val="BodyText"/>
        <w:rPr>
          <w:lang w:eastAsia="en-GB"/>
        </w:rPr>
      </w:pPr>
      <w:r>
        <w:rPr>
          <w:lang w:eastAsia="en-GB"/>
        </w:rPr>
        <w:t xml:space="preserve">It is desired to have the draft documents </w:t>
      </w:r>
      <w:r w:rsidR="00E54E67">
        <w:rPr>
          <w:lang w:eastAsia="en-GB"/>
        </w:rPr>
        <w:t>ready for submission for approval</w:t>
      </w:r>
      <w:r>
        <w:rPr>
          <w:lang w:eastAsia="en-GB"/>
        </w:rPr>
        <w:t xml:space="preserve"> by the Committee as soon as possible and </w:t>
      </w:r>
      <w:r w:rsidR="000A45F0">
        <w:rPr>
          <w:lang w:eastAsia="en-GB"/>
        </w:rPr>
        <w:t>before the day of the Committee’s plenary.</w:t>
      </w:r>
    </w:p>
    <w:p w14:paraId="26CA8CCF" w14:textId="1ECBE313" w:rsidR="0006311E" w:rsidRDefault="008107DF" w:rsidP="00A17A2E">
      <w:pPr>
        <w:pStyle w:val="BodyText"/>
        <w:rPr>
          <w:lang w:eastAsia="en-GB"/>
        </w:rPr>
      </w:pPr>
      <w:r>
        <w:rPr>
          <w:lang w:eastAsia="en-GB"/>
        </w:rPr>
        <w:lastRenderedPageBreak/>
        <w:t xml:space="preserve">The </w:t>
      </w:r>
      <w:r w:rsidR="00D508CA">
        <w:rPr>
          <w:lang w:eastAsia="en-GB"/>
        </w:rPr>
        <w:t>C</w:t>
      </w:r>
      <w:r>
        <w:rPr>
          <w:lang w:eastAsia="en-GB"/>
        </w:rPr>
        <w:t>hairs have the authority to withhold draft documents from be</w:t>
      </w:r>
      <w:r w:rsidR="00DE289E">
        <w:rPr>
          <w:lang w:eastAsia="en-GB"/>
        </w:rPr>
        <w:t>ing</w:t>
      </w:r>
      <w:r>
        <w:rPr>
          <w:lang w:eastAsia="en-GB"/>
        </w:rPr>
        <w:t xml:space="preserve"> sent to the </w:t>
      </w:r>
      <w:r w:rsidR="00FD4B16">
        <w:rPr>
          <w:lang w:eastAsia="en-GB"/>
        </w:rPr>
        <w:t xml:space="preserve">Committee’s plenary approval if the document does not seem ready to be approved </w:t>
      </w:r>
      <w:r w:rsidR="00F31A7A">
        <w:rPr>
          <w:lang w:eastAsia="en-GB"/>
        </w:rPr>
        <w:t>by the plenary to be forwarded to the Council</w:t>
      </w:r>
      <w:r w:rsidR="008315E5">
        <w:rPr>
          <w:lang w:eastAsia="en-GB"/>
        </w:rPr>
        <w:t>.</w:t>
      </w:r>
      <w:r w:rsidR="00DE289E">
        <w:rPr>
          <w:lang w:eastAsia="en-GB"/>
        </w:rPr>
        <w:t xml:space="preserve"> </w:t>
      </w:r>
      <w:r w:rsidR="00F31A7A">
        <w:rPr>
          <w:lang w:eastAsia="en-GB"/>
        </w:rPr>
        <w:t xml:space="preserve">The secretaries </w:t>
      </w:r>
      <w:r w:rsidR="00FF4762">
        <w:rPr>
          <w:lang w:eastAsia="en-GB"/>
        </w:rPr>
        <w:t>or other member</w:t>
      </w:r>
      <w:r w:rsidR="00055D69">
        <w:rPr>
          <w:lang w:eastAsia="en-GB"/>
        </w:rPr>
        <w:t>s</w:t>
      </w:r>
      <w:r w:rsidR="00FF4762">
        <w:rPr>
          <w:lang w:eastAsia="en-GB"/>
        </w:rPr>
        <w:t xml:space="preserve"> of the Secret</w:t>
      </w:r>
      <w:r w:rsidR="00EF6EB6">
        <w:rPr>
          <w:lang w:eastAsia="en-GB"/>
        </w:rPr>
        <w:t xml:space="preserve">ariat </w:t>
      </w:r>
      <w:r w:rsidR="00F31A7A">
        <w:rPr>
          <w:lang w:eastAsia="en-GB"/>
        </w:rPr>
        <w:t xml:space="preserve">might give recommendations on </w:t>
      </w:r>
      <w:r w:rsidR="00A17A2E">
        <w:rPr>
          <w:lang w:eastAsia="en-GB"/>
        </w:rPr>
        <w:t>specific documents in that regard.</w:t>
      </w:r>
    </w:p>
    <w:p w14:paraId="080C718B" w14:textId="77777777" w:rsidR="00162194" w:rsidRDefault="00162194" w:rsidP="00A17A2E">
      <w:pPr>
        <w:pStyle w:val="BodyText"/>
        <w:rPr>
          <w:lang w:eastAsia="en-GB"/>
        </w:rPr>
      </w:pPr>
    </w:p>
    <w:p w14:paraId="608C1503" w14:textId="20AA9E98" w:rsidR="0006311E" w:rsidRPr="006B6394" w:rsidRDefault="00BE78D9" w:rsidP="00101856">
      <w:pPr>
        <w:pStyle w:val="Bullet1"/>
      </w:pPr>
      <w:r w:rsidRPr="00101856">
        <w:rPr>
          <w:b/>
          <w:bCs/>
        </w:rPr>
        <w:t xml:space="preserve">Secretariat </w:t>
      </w:r>
      <w:r w:rsidR="00A17A2E" w:rsidRPr="00101856">
        <w:rPr>
          <w:b/>
          <w:bCs/>
        </w:rPr>
        <w:t xml:space="preserve">Document </w:t>
      </w:r>
      <w:r w:rsidR="001F4C76" w:rsidRPr="00101856">
        <w:rPr>
          <w:b/>
          <w:bCs/>
        </w:rPr>
        <w:t>Review</w:t>
      </w:r>
      <w:r w:rsidRPr="00101856">
        <w:rPr>
          <w:b/>
          <w:bCs/>
        </w:rPr>
        <w:t xml:space="preserve"> during </w:t>
      </w:r>
      <w:r w:rsidR="00C2266A" w:rsidRPr="00101856">
        <w:rPr>
          <w:b/>
          <w:bCs/>
        </w:rPr>
        <w:t>p</w:t>
      </w:r>
      <w:r w:rsidR="00090380" w:rsidRPr="00101856">
        <w:rPr>
          <w:b/>
          <w:bCs/>
        </w:rPr>
        <w:t xml:space="preserve">hysical </w:t>
      </w:r>
      <w:r w:rsidR="00C2266A" w:rsidRPr="00101856">
        <w:rPr>
          <w:b/>
          <w:bCs/>
        </w:rPr>
        <w:t>Week</w:t>
      </w:r>
    </w:p>
    <w:p w14:paraId="29DF2E7F" w14:textId="5F8186DB" w:rsidR="00DD08AE" w:rsidRDefault="007D6DB1" w:rsidP="00DD08AE">
      <w:pPr>
        <w:pStyle w:val="BodyText"/>
        <w:rPr>
          <w:lang w:eastAsia="en-GB"/>
        </w:rPr>
      </w:pPr>
      <w:r>
        <w:rPr>
          <w:lang w:eastAsia="en-GB"/>
        </w:rPr>
        <w:t>During</w:t>
      </w:r>
      <w:r w:rsidR="00DD08AE">
        <w:rPr>
          <w:lang w:eastAsia="en-GB"/>
        </w:rPr>
        <w:t xml:space="preserve"> the physical Committee week</w:t>
      </w:r>
      <w:r w:rsidR="00EF6EB6">
        <w:rPr>
          <w:lang w:eastAsia="en-GB"/>
        </w:rPr>
        <w:t>,</w:t>
      </w:r>
      <w:r w:rsidR="00627E4F">
        <w:rPr>
          <w:lang w:eastAsia="en-GB"/>
        </w:rPr>
        <w:t xml:space="preserve"> </w:t>
      </w:r>
      <w:r w:rsidR="00A17A2E">
        <w:rPr>
          <w:lang w:eastAsia="en-GB"/>
        </w:rPr>
        <w:t xml:space="preserve">the Secretariat </w:t>
      </w:r>
      <w:r>
        <w:rPr>
          <w:lang w:eastAsia="en-GB"/>
        </w:rPr>
        <w:t xml:space="preserve">and Committee Management Team </w:t>
      </w:r>
      <w:r w:rsidR="00A17A2E">
        <w:rPr>
          <w:lang w:eastAsia="en-GB"/>
        </w:rPr>
        <w:t xml:space="preserve">will conduct </w:t>
      </w:r>
      <w:r>
        <w:rPr>
          <w:lang w:eastAsia="en-GB"/>
        </w:rPr>
        <w:t>a</w:t>
      </w:r>
      <w:r w:rsidR="00EF6EB6">
        <w:rPr>
          <w:lang w:eastAsia="en-GB"/>
        </w:rPr>
        <w:t xml:space="preserve"> </w:t>
      </w:r>
      <w:r w:rsidR="00A17A2E">
        <w:rPr>
          <w:lang w:eastAsia="en-GB"/>
        </w:rPr>
        <w:t>document review</w:t>
      </w:r>
      <w:r w:rsidR="00017B4F">
        <w:rPr>
          <w:lang w:eastAsia="en-GB"/>
        </w:rPr>
        <w:t xml:space="preserve"> with the drafts </w:t>
      </w:r>
      <w:r>
        <w:rPr>
          <w:lang w:eastAsia="en-GB"/>
        </w:rPr>
        <w:t xml:space="preserve">when they are believed by the Task Group to be in a state of readiness </w:t>
      </w:r>
      <w:r w:rsidR="00552316">
        <w:rPr>
          <w:lang w:eastAsia="en-GB"/>
        </w:rPr>
        <w:t xml:space="preserve">for submission to the Working Group to then be sent for Committee approval. </w:t>
      </w:r>
      <w:r w:rsidR="003D706A">
        <w:rPr>
          <w:lang w:eastAsia="en-GB"/>
        </w:rPr>
        <w:t xml:space="preserve">This will give an opportunity </w:t>
      </w:r>
      <w:r w:rsidR="00627E4F">
        <w:rPr>
          <w:lang w:eastAsia="en-GB"/>
        </w:rPr>
        <w:t xml:space="preserve">to </w:t>
      </w:r>
      <w:r w:rsidR="003D706A">
        <w:rPr>
          <w:lang w:eastAsia="en-GB"/>
        </w:rPr>
        <w:t>provide</w:t>
      </w:r>
      <w:r w:rsidR="00627E4F">
        <w:rPr>
          <w:lang w:eastAsia="en-GB"/>
        </w:rPr>
        <w:t xml:space="preserve"> last</w:t>
      </w:r>
      <w:r w:rsidR="007D6BA7">
        <w:rPr>
          <w:lang w:eastAsia="en-GB"/>
        </w:rPr>
        <w:t xml:space="preserve"> remarks before the Committee plenary on Friday</w:t>
      </w:r>
      <w:r w:rsidR="00F771D6">
        <w:rPr>
          <w:lang w:eastAsia="en-GB"/>
        </w:rPr>
        <w:t xml:space="preserve"> if necessary.</w:t>
      </w:r>
      <w:r w:rsidR="001273F3">
        <w:rPr>
          <w:lang w:eastAsia="en-GB"/>
        </w:rPr>
        <w:t xml:space="preserve"> </w:t>
      </w:r>
    </w:p>
    <w:p w14:paraId="73FF9A7B" w14:textId="77777777" w:rsidR="00162194" w:rsidRPr="00DD08AE" w:rsidRDefault="00162194" w:rsidP="00DD08AE">
      <w:pPr>
        <w:pStyle w:val="BodyText"/>
        <w:rPr>
          <w:lang w:eastAsia="en-GB"/>
        </w:rPr>
      </w:pPr>
    </w:p>
    <w:p w14:paraId="48062418" w14:textId="4AA594AA" w:rsidR="00C2266A" w:rsidRPr="006B6394" w:rsidRDefault="00AD1596" w:rsidP="00101856">
      <w:pPr>
        <w:pStyle w:val="Bullet1"/>
      </w:pPr>
      <w:r w:rsidRPr="00101856">
        <w:rPr>
          <w:b/>
          <w:bCs/>
        </w:rPr>
        <w:t xml:space="preserve">Comments during </w:t>
      </w:r>
      <w:r w:rsidR="00B62028" w:rsidRPr="00101856">
        <w:rPr>
          <w:b/>
          <w:bCs/>
        </w:rPr>
        <w:t xml:space="preserve">Committee </w:t>
      </w:r>
      <w:r w:rsidRPr="00101856">
        <w:rPr>
          <w:b/>
          <w:bCs/>
        </w:rPr>
        <w:t>Approval</w:t>
      </w:r>
    </w:p>
    <w:p w14:paraId="04714662" w14:textId="5CAF40D8" w:rsidR="007D6BA7" w:rsidRDefault="00F771D6" w:rsidP="007D6BA7">
      <w:pPr>
        <w:pStyle w:val="BodyText"/>
        <w:rPr>
          <w:lang w:eastAsia="en-GB"/>
        </w:rPr>
      </w:pPr>
      <w:r>
        <w:rPr>
          <w:lang w:eastAsia="en-GB"/>
        </w:rPr>
        <w:t xml:space="preserve">The Secretariat will conduct a document review of all the </w:t>
      </w:r>
      <w:r w:rsidR="00D00024">
        <w:rPr>
          <w:lang w:eastAsia="en-GB"/>
        </w:rPr>
        <w:t>output paper drafts for that Committee meeting during the silent approval period.</w:t>
      </w:r>
      <w:r w:rsidR="003E2138">
        <w:rPr>
          <w:lang w:eastAsia="en-GB"/>
        </w:rPr>
        <w:t xml:space="preserve"> </w:t>
      </w:r>
      <w:r w:rsidR="00724D45">
        <w:rPr>
          <w:lang w:eastAsia="en-GB"/>
        </w:rPr>
        <w:t xml:space="preserve">Despite efforts to revise the document, </w:t>
      </w:r>
      <w:r w:rsidR="00E74E90">
        <w:rPr>
          <w:lang w:eastAsia="en-GB"/>
        </w:rPr>
        <w:t>i</w:t>
      </w:r>
      <w:r w:rsidR="003E2138">
        <w:rPr>
          <w:lang w:eastAsia="en-GB"/>
        </w:rPr>
        <w:t>f serious concerns remain</w:t>
      </w:r>
      <w:r w:rsidR="00C73FA9">
        <w:rPr>
          <w:lang w:eastAsia="en-GB"/>
        </w:rPr>
        <w:t xml:space="preserve"> </w:t>
      </w:r>
      <w:proofErr w:type="gramStart"/>
      <w:r w:rsidR="00C73FA9">
        <w:rPr>
          <w:lang w:eastAsia="en-GB"/>
        </w:rPr>
        <w:t>with regard to</w:t>
      </w:r>
      <w:proofErr w:type="gramEnd"/>
      <w:r w:rsidR="007111B1">
        <w:rPr>
          <w:lang w:eastAsia="en-GB"/>
        </w:rPr>
        <w:t xml:space="preserve"> a</w:t>
      </w:r>
      <w:r w:rsidR="00C73FA9">
        <w:rPr>
          <w:lang w:eastAsia="en-GB"/>
        </w:rPr>
        <w:t xml:space="preserve"> specific document, the Secretariat might </w:t>
      </w:r>
      <w:r w:rsidR="00B62028">
        <w:rPr>
          <w:lang w:eastAsia="en-GB"/>
        </w:rPr>
        <w:t xml:space="preserve">advise </w:t>
      </w:r>
      <w:r w:rsidR="00C73FA9">
        <w:rPr>
          <w:lang w:eastAsia="en-GB"/>
        </w:rPr>
        <w:t xml:space="preserve">the Committee </w:t>
      </w:r>
      <w:r w:rsidR="002215E0">
        <w:rPr>
          <w:lang w:eastAsia="en-GB"/>
        </w:rPr>
        <w:t>C</w:t>
      </w:r>
      <w:r w:rsidR="00C73FA9">
        <w:rPr>
          <w:lang w:eastAsia="en-GB"/>
        </w:rPr>
        <w:t xml:space="preserve">hair </w:t>
      </w:r>
      <w:r w:rsidR="00841E36">
        <w:rPr>
          <w:lang w:eastAsia="en-GB"/>
        </w:rPr>
        <w:t>to postpone</w:t>
      </w:r>
      <w:r w:rsidR="007111B1">
        <w:rPr>
          <w:lang w:eastAsia="en-GB"/>
        </w:rPr>
        <w:t xml:space="preserve"> that document from being sent to Council</w:t>
      </w:r>
      <w:r w:rsidR="001E4940">
        <w:rPr>
          <w:lang w:eastAsia="en-GB"/>
        </w:rPr>
        <w:t xml:space="preserve"> for approval</w:t>
      </w:r>
      <w:r w:rsidR="002161B7">
        <w:rPr>
          <w:lang w:eastAsia="en-GB"/>
        </w:rPr>
        <w:t xml:space="preserve"> </w:t>
      </w:r>
      <w:r w:rsidR="001E4940">
        <w:rPr>
          <w:lang w:eastAsia="en-GB"/>
        </w:rPr>
        <w:t xml:space="preserve">for further </w:t>
      </w:r>
      <w:r w:rsidR="00B62028">
        <w:rPr>
          <w:lang w:eastAsia="en-GB"/>
        </w:rPr>
        <w:t xml:space="preserve">development within the </w:t>
      </w:r>
      <w:r w:rsidR="00B647BE">
        <w:rPr>
          <w:lang w:eastAsia="en-GB"/>
        </w:rPr>
        <w:t>C</w:t>
      </w:r>
      <w:r w:rsidR="00B62028">
        <w:rPr>
          <w:lang w:eastAsia="en-GB"/>
        </w:rPr>
        <w:t>ommittee</w:t>
      </w:r>
      <w:r w:rsidR="002161B7">
        <w:rPr>
          <w:lang w:eastAsia="en-GB"/>
        </w:rPr>
        <w:t>.</w:t>
      </w:r>
    </w:p>
    <w:p w14:paraId="2F975B88" w14:textId="77777777" w:rsidR="00162194" w:rsidRPr="007D6BA7" w:rsidRDefault="00162194" w:rsidP="007D6BA7">
      <w:pPr>
        <w:pStyle w:val="BodyText"/>
        <w:rPr>
          <w:lang w:eastAsia="en-GB"/>
        </w:rPr>
      </w:pPr>
    </w:p>
    <w:p w14:paraId="15C1C6C8" w14:textId="497A7C3B" w:rsidR="00353096" w:rsidRPr="006B6394" w:rsidRDefault="00353096" w:rsidP="00101856">
      <w:pPr>
        <w:pStyle w:val="Bullet1"/>
      </w:pPr>
      <w:r w:rsidRPr="00101856">
        <w:rPr>
          <w:b/>
          <w:bCs/>
        </w:rPr>
        <w:t>Final</w:t>
      </w:r>
      <w:r w:rsidR="0017306C" w:rsidRPr="00101856">
        <w:rPr>
          <w:b/>
          <w:bCs/>
        </w:rPr>
        <w:t xml:space="preserve"> Document</w:t>
      </w:r>
      <w:r w:rsidRPr="00101856">
        <w:rPr>
          <w:b/>
          <w:bCs/>
        </w:rPr>
        <w:t xml:space="preserve"> </w:t>
      </w:r>
      <w:r w:rsidR="00817B7A" w:rsidRPr="00101856">
        <w:rPr>
          <w:b/>
          <w:bCs/>
        </w:rPr>
        <w:t>Review</w:t>
      </w:r>
      <w:r w:rsidR="003F11E9" w:rsidRPr="00101856">
        <w:rPr>
          <w:b/>
          <w:bCs/>
        </w:rPr>
        <w:t xml:space="preserve"> in the Secretariat before Council</w:t>
      </w:r>
    </w:p>
    <w:p w14:paraId="2EF7F8E4" w14:textId="617DC3F2" w:rsidR="000C7262" w:rsidRDefault="0017306C" w:rsidP="002161B7">
      <w:pPr>
        <w:pStyle w:val="BodyText"/>
        <w:rPr>
          <w:lang w:eastAsia="en-GB"/>
        </w:rPr>
      </w:pPr>
      <w:r>
        <w:rPr>
          <w:lang w:eastAsia="en-GB"/>
        </w:rPr>
        <w:t xml:space="preserve">After </w:t>
      </w:r>
      <w:r w:rsidR="003206EA">
        <w:rPr>
          <w:lang w:eastAsia="en-GB"/>
        </w:rPr>
        <w:t xml:space="preserve">the </w:t>
      </w:r>
      <w:r>
        <w:rPr>
          <w:lang w:eastAsia="en-GB"/>
        </w:rPr>
        <w:t xml:space="preserve">Committee meeting the Secretariat </w:t>
      </w:r>
      <w:r w:rsidR="00B62028">
        <w:rPr>
          <w:lang w:eastAsia="en-GB"/>
        </w:rPr>
        <w:t xml:space="preserve">will </w:t>
      </w:r>
      <w:r>
        <w:rPr>
          <w:lang w:eastAsia="en-GB"/>
        </w:rPr>
        <w:t xml:space="preserve">conduct a final </w:t>
      </w:r>
      <w:r w:rsidR="001E3718">
        <w:rPr>
          <w:lang w:eastAsia="en-GB"/>
        </w:rPr>
        <w:t xml:space="preserve">document review </w:t>
      </w:r>
      <w:r w:rsidR="00E733AD">
        <w:rPr>
          <w:lang w:eastAsia="en-GB"/>
        </w:rPr>
        <w:t xml:space="preserve">of all documents being sent to Council. Due to the extensive process described above on the editorial review, the </w:t>
      </w:r>
      <w:proofErr w:type="gramStart"/>
      <w:r w:rsidR="00E733AD">
        <w:rPr>
          <w:lang w:eastAsia="en-GB"/>
        </w:rPr>
        <w:t xml:space="preserve">main </w:t>
      </w:r>
      <w:r w:rsidR="003A3FA3">
        <w:rPr>
          <w:lang w:eastAsia="en-GB"/>
        </w:rPr>
        <w:t>focus</w:t>
      </w:r>
      <w:proofErr w:type="gramEnd"/>
      <w:r w:rsidR="003A3FA3">
        <w:rPr>
          <w:lang w:eastAsia="en-GB"/>
        </w:rPr>
        <w:t xml:space="preserve"> at that late stage remains the format review</w:t>
      </w:r>
      <w:r w:rsidR="006A0FB1">
        <w:rPr>
          <w:lang w:eastAsia="en-GB"/>
        </w:rPr>
        <w:t>.</w:t>
      </w:r>
      <w:r w:rsidR="00050FAC">
        <w:rPr>
          <w:lang w:eastAsia="en-GB"/>
        </w:rPr>
        <w:t xml:space="preserve"> In the unlikely case that </w:t>
      </w:r>
      <w:r w:rsidR="000D7336">
        <w:rPr>
          <w:lang w:eastAsia="en-GB"/>
        </w:rPr>
        <w:t xml:space="preserve">new </w:t>
      </w:r>
      <w:r w:rsidR="00C74239">
        <w:rPr>
          <w:lang w:eastAsia="en-GB"/>
        </w:rPr>
        <w:t xml:space="preserve">serious </w:t>
      </w:r>
      <w:r w:rsidR="00CD6A24">
        <w:rPr>
          <w:lang w:eastAsia="en-GB"/>
        </w:rPr>
        <w:t>editorial aspects are still detected in one or more of the documents</w:t>
      </w:r>
      <w:r w:rsidR="000D7336">
        <w:rPr>
          <w:lang w:eastAsia="en-GB"/>
        </w:rPr>
        <w:t xml:space="preserve"> at this late stage</w:t>
      </w:r>
      <w:r w:rsidR="00C74239">
        <w:rPr>
          <w:lang w:eastAsia="en-GB"/>
        </w:rPr>
        <w:t>, th</w:t>
      </w:r>
      <w:r w:rsidR="00CD6A24">
        <w:rPr>
          <w:lang w:eastAsia="en-GB"/>
        </w:rPr>
        <w:t xml:space="preserve">e </w:t>
      </w:r>
      <w:r w:rsidR="00880AF0">
        <w:rPr>
          <w:lang w:eastAsia="en-GB"/>
        </w:rPr>
        <w:t>s</w:t>
      </w:r>
      <w:r w:rsidR="00CD6A24">
        <w:rPr>
          <w:lang w:eastAsia="en-GB"/>
        </w:rPr>
        <w:t xml:space="preserve">ecretary for the Committee will </w:t>
      </w:r>
      <w:r w:rsidR="00F810AF">
        <w:rPr>
          <w:lang w:eastAsia="en-GB"/>
        </w:rPr>
        <w:t xml:space="preserve">get in contact with the Committee </w:t>
      </w:r>
      <w:r w:rsidR="002D4A0A">
        <w:rPr>
          <w:lang w:eastAsia="en-GB"/>
        </w:rPr>
        <w:t>C</w:t>
      </w:r>
      <w:r w:rsidR="00F810AF">
        <w:rPr>
          <w:lang w:eastAsia="en-GB"/>
        </w:rPr>
        <w:t xml:space="preserve">hair concerned and </w:t>
      </w:r>
      <w:r w:rsidR="000C7262">
        <w:rPr>
          <w:lang w:eastAsia="en-GB"/>
        </w:rPr>
        <w:t>discuss</w:t>
      </w:r>
      <w:r w:rsidR="00C74239">
        <w:rPr>
          <w:lang w:eastAsia="en-GB"/>
        </w:rPr>
        <w:t xml:space="preserve"> the options including</w:t>
      </w:r>
      <w:r w:rsidR="000C7262">
        <w:rPr>
          <w:lang w:eastAsia="en-GB"/>
        </w:rPr>
        <w:t xml:space="preserve"> the possibility to postpone the approval by Council for six months</w:t>
      </w:r>
      <w:r w:rsidR="00C74239">
        <w:rPr>
          <w:lang w:eastAsia="en-GB"/>
        </w:rPr>
        <w:t xml:space="preserve"> to conduct more work on the document.</w:t>
      </w:r>
    </w:p>
    <w:p w14:paraId="2320CF98" w14:textId="38F08E2B" w:rsidR="00AC0FC9" w:rsidRDefault="00AC0FC9" w:rsidP="002161B7">
      <w:pPr>
        <w:pStyle w:val="BodyText"/>
        <w:rPr>
          <w:lang w:eastAsia="en-GB"/>
        </w:rPr>
      </w:pPr>
    </w:p>
    <w:p w14:paraId="0A2A8EE6" w14:textId="0C5BE58C" w:rsidR="00AC0FC9" w:rsidRPr="006B6394" w:rsidRDefault="00AC0FC9" w:rsidP="00101856">
      <w:pPr>
        <w:pStyle w:val="Bullet1"/>
      </w:pPr>
      <w:r w:rsidRPr="00101856">
        <w:rPr>
          <w:b/>
          <w:bCs/>
        </w:rPr>
        <w:t>Submission of draft documents to Council</w:t>
      </w:r>
    </w:p>
    <w:p w14:paraId="4C844379" w14:textId="6E58C83E" w:rsidR="000F19FE" w:rsidRDefault="00DF3AF9" w:rsidP="000F19FE">
      <w:pPr>
        <w:pStyle w:val="BodyText"/>
        <w:rPr>
          <w:lang w:eastAsia="en-GB"/>
        </w:rPr>
      </w:pPr>
      <w:r>
        <w:rPr>
          <w:lang w:eastAsia="en-GB"/>
        </w:rPr>
        <w:t xml:space="preserve">The Secretariat needs to </w:t>
      </w:r>
      <w:r w:rsidR="00812478">
        <w:rPr>
          <w:lang w:eastAsia="en-GB"/>
        </w:rPr>
        <w:t>make available all submitted papers and those prepared by the Secretariat</w:t>
      </w:r>
      <w:r>
        <w:rPr>
          <w:lang w:eastAsia="en-GB"/>
        </w:rPr>
        <w:t xml:space="preserve"> forty days </w:t>
      </w:r>
      <w:r w:rsidR="00541B99">
        <w:rPr>
          <w:lang w:eastAsia="en-GB"/>
        </w:rPr>
        <w:t xml:space="preserve">before the regular meeting of the Council </w:t>
      </w:r>
      <w:r w:rsidR="000A20BD">
        <w:rPr>
          <w:lang w:eastAsia="en-GB"/>
        </w:rPr>
        <w:t xml:space="preserve">to all </w:t>
      </w:r>
      <w:r w:rsidR="00555350">
        <w:rPr>
          <w:lang w:eastAsia="en-GB"/>
        </w:rPr>
        <w:t xml:space="preserve">Member States in accordance with Article </w:t>
      </w:r>
      <w:r w:rsidR="008B23D3">
        <w:rPr>
          <w:lang w:eastAsia="en-GB"/>
        </w:rPr>
        <w:t>7.14 of the General Regulations.</w:t>
      </w:r>
    </w:p>
    <w:sectPr w:rsidR="000F19FE" w:rsidSect="0082480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84D2F" w14:textId="77777777" w:rsidR="00AD7F2A" w:rsidRDefault="00AD7F2A" w:rsidP="00362CD9">
      <w:r>
        <w:separator/>
      </w:r>
    </w:p>
  </w:endnote>
  <w:endnote w:type="continuationSeparator" w:id="0">
    <w:p w14:paraId="63C712D9" w14:textId="77777777" w:rsidR="00AD7F2A" w:rsidRDefault="00AD7F2A" w:rsidP="0036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(Body)">
    <w:altName w:val="Calibri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95564" w14:textId="77777777" w:rsidR="003351C4" w:rsidRDefault="003351C4" w:rsidP="004533B7">
    <w:pPr>
      <w:pStyle w:val="Footerportrait"/>
    </w:pPr>
  </w:p>
  <w:p w14:paraId="50E06A6A" w14:textId="725A89A2" w:rsidR="004533B7" w:rsidRPr="00C907DF" w:rsidRDefault="00880AF0" w:rsidP="004533B7">
    <w:pPr>
      <w:pStyle w:val="Footerportrait"/>
    </w:pPr>
    <w:fldSimple w:instr=" STYLEREF  Title  \* MERGEFORMAT ">
      <w:r w:rsidR="000A1F21">
        <w:t>Quality Assurance process of documents</w:t>
      </w:r>
    </w:fldSimple>
    <w:r w:rsidR="004533B7" w:rsidRPr="00C907DF">
      <w:tab/>
    </w:r>
    <w:r w:rsidR="004533B7">
      <w:t xml:space="preserve">P </w:t>
    </w:r>
    <w:r w:rsidR="004533B7" w:rsidRPr="00C907DF">
      <w:rPr>
        <w:rStyle w:val="PageNumber"/>
        <w:szCs w:val="15"/>
      </w:rPr>
      <w:fldChar w:fldCharType="begin"/>
    </w:r>
    <w:r w:rsidR="004533B7" w:rsidRPr="00C907DF">
      <w:rPr>
        <w:rStyle w:val="PageNumber"/>
        <w:szCs w:val="15"/>
      </w:rPr>
      <w:instrText xml:space="preserve">PAGE  </w:instrText>
    </w:r>
    <w:r w:rsidR="004533B7" w:rsidRPr="00C907DF">
      <w:rPr>
        <w:rStyle w:val="PageNumber"/>
        <w:szCs w:val="15"/>
      </w:rPr>
      <w:fldChar w:fldCharType="separate"/>
    </w:r>
    <w:r w:rsidR="004533B7">
      <w:rPr>
        <w:rStyle w:val="PageNumber"/>
        <w:szCs w:val="15"/>
      </w:rPr>
      <w:t>1</w:t>
    </w:r>
    <w:r w:rsidR="004533B7" w:rsidRPr="00C907DF">
      <w:rPr>
        <w:rStyle w:val="PageNumber"/>
        <w:szCs w:val="15"/>
      </w:rPr>
      <w:fldChar w:fldCharType="end"/>
    </w:r>
  </w:p>
  <w:p w14:paraId="08F0EF88" w14:textId="696D6978" w:rsidR="00362CD9" w:rsidRPr="00036B9E" w:rsidRDefault="00362CD9">
    <w:pPr>
      <w:pStyle w:val="Footer"/>
      <w:rPr>
        <w:rFonts w:ascii="Calibri" w:hAnsi="Calibr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2E3AD" w14:textId="77777777" w:rsidR="00637047" w:rsidRDefault="00637047" w:rsidP="00637047">
    <w:pPr>
      <w:pStyle w:val="Footerportrait"/>
    </w:pPr>
    <w:r>
      <w:tab/>
    </w:r>
  </w:p>
  <w:p w14:paraId="3A693EAD" w14:textId="628A4FA2" w:rsidR="00637047" w:rsidRPr="00C907DF" w:rsidRDefault="00F2284A" w:rsidP="00637047">
    <w:pPr>
      <w:pStyle w:val="Footerportrait"/>
    </w:pPr>
    <w:fldSimple w:instr=" STYLEREF  Title  \* MERGEFORMAT ">
      <w:r>
        <w:t>Quality check of technical documents</w:t>
      </w:r>
    </w:fldSimple>
    <w:r w:rsidR="00637047" w:rsidRPr="00C907DF">
      <w:tab/>
    </w:r>
    <w:r w:rsidR="00637047">
      <w:t xml:space="preserve">P </w:t>
    </w:r>
    <w:r w:rsidR="00637047" w:rsidRPr="00C907DF">
      <w:rPr>
        <w:rStyle w:val="PageNumber"/>
        <w:szCs w:val="15"/>
      </w:rPr>
      <w:fldChar w:fldCharType="begin"/>
    </w:r>
    <w:r w:rsidR="00637047" w:rsidRPr="00C907DF">
      <w:rPr>
        <w:rStyle w:val="PageNumber"/>
        <w:szCs w:val="15"/>
      </w:rPr>
      <w:instrText xml:space="preserve">PAGE  </w:instrText>
    </w:r>
    <w:r w:rsidR="00637047" w:rsidRPr="00C907DF">
      <w:rPr>
        <w:rStyle w:val="PageNumber"/>
        <w:szCs w:val="15"/>
      </w:rPr>
      <w:fldChar w:fldCharType="separate"/>
    </w:r>
    <w:r w:rsidR="00637047">
      <w:rPr>
        <w:rStyle w:val="PageNumber"/>
        <w:szCs w:val="15"/>
      </w:rPr>
      <w:t>5</w:t>
    </w:r>
    <w:r w:rsidR="00637047" w:rsidRPr="00C907DF">
      <w:rPr>
        <w:rStyle w:val="PageNumber"/>
        <w:szCs w:val="15"/>
      </w:rPr>
      <w:fldChar w:fldCharType="end"/>
    </w:r>
  </w:p>
  <w:p w14:paraId="72964471" w14:textId="77777777" w:rsidR="00637047" w:rsidRPr="00ED2A8D" w:rsidRDefault="00637047" w:rsidP="00637047">
    <w:pPr>
      <w:pStyle w:val="Footer"/>
    </w:pPr>
  </w:p>
  <w:p w14:paraId="72687741" w14:textId="09CC9BD7" w:rsidR="00637047" w:rsidRDefault="00637047" w:rsidP="00C02DDD">
    <w:pPr>
      <w:pStyle w:val="Footer"/>
      <w:tabs>
        <w:tab w:val="left" w:pos="118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BE305" w14:textId="77777777" w:rsidR="00AD7F2A" w:rsidRDefault="00AD7F2A" w:rsidP="00362CD9">
      <w:r>
        <w:separator/>
      </w:r>
    </w:p>
  </w:footnote>
  <w:footnote w:type="continuationSeparator" w:id="0">
    <w:p w14:paraId="69B5789A" w14:textId="77777777" w:rsidR="00AD7F2A" w:rsidRDefault="00AD7F2A" w:rsidP="00362C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8CA51" w14:textId="0CAE2E27" w:rsidR="007C346C" w:rsidRDefault="007A395D" w:rsidP="007A395D">
    <w:pPr>
      <w:pStyle w:val="Header"/>
      <w:jc w:val="right"/>
    </w:pPr>
    <w:r>
      <w:rPr>
        <w:noProof/>
        <w:lang w:val="nl-NL" w:eastAsia="nl-NL"/>
      </w:rPr>
      <w:drawing>
        <wp:anchor distT="0" distB="0" distL="114300" distR="114300" simplePos="0" relativeHeight="251665408" behindDoc="0" locked="0" layoutInCell="1" allowOverlap="1" wp14:anchorId="1057C1DB" wp14:editId="38CFFC24">
          <wp:simplePos x="0" y="0"/>
          <wp:positionH relativeFrom="column">
            <wp:posOffset>6055995</wp:posOffset>
          </wp:positionH>
          <wp:positionV relativeFrom="paragraph">
            <wp:posOffset>-185420</wp:posOffset>
          </wp:positionV>
          <wp:extent cx="574675" cy="560070"/>
          <wp:effectExtent l="0" t="0" r="0" b="0"/>
          <wp:wrapSquare wrapText="bothSides"/>
          <wp:docPr id="278" name="Picture 2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4675" cy="5600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86C0F" w14:textId="7F704D96" w:rsidR="00BC2334" w:rsidRDefault="00BC2334" w:rsidP="007A395D">
    <w:pPr>
      <w:pStyle w:val="Header"/>
      <w:jc w:val="center"/>
    </w:pPr>
    <w:r>
      <w:rPr>
        <w:noProof/>
        <w:lang w:val="nl-NL" w:eastAsia="nl-NL"/>
      </w:rPr>
      <w:drawing>
        <wp:anchor distT="0" distB="0" distL="114300" distR="114300" simplePos="0" relativeHeight="251658240" behindDoc="0" locked="0" layoutInCell="1" allowOverlap="1" wp14:anchorId="45EB1AFA" wp14:editId="007CFB3E">
          <wp:simplePos x="0" y="0"/>
          <wp:positionH relativeFrom="column">
            <wp:posOffset>2522855</wp:posOffset>
          </wp:positionH>
          <wp:positionV relativeFrom="paragraph">
            <wp:posOffset>-100330</wp:posOffset>
          </wp:positionV>
          <wp:extent cx="852713" cy="831071"/>
          <wp:effectExtent l="0" t="0" r="0" b="0"/>
          <wp:wrapSquare wrapText="bothSides"/>
          <wp:docPr id="279" name="Picture 2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2713" cy="8310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77D74FF" w14:textId="20D0A5AB" w:rsidR="00BC2334" w:rsidRDefault="00BC2334" w:rsidP="007A395D">
    <w:pPr>
      <w:pStyle w:val="Header"/>
      <w:jc w:val="center"/>
    </w:pPr>
  </w:p>
  <w:p w14:paraId="43F3C4F1" w14:textId="526CEAB2" w:rsidR="007C346C" w:rsidRDefault="007C346C" w:rsidP="007A395D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65AC18A"/>
    <w:lvl w:ilvl="0">
      <w:start w:val="1"/>
      <w:numFmt w:val="decimal"/>
      <w:lvlText w:val="%1."/>
      <w:lvlJc w:val="left"/>
      <w:pPr>
        <w:tabs>
          <w:tab w:val="num" w:pos="4611"/>
        </w:tabs>
        <w:ind w:left="4611" w:hanging="360"/>
      </w:pPr>
    </w:lvl>
  </w:abstractNum>
  <w:abstractNum w:abstractNumId="1" w15:restartNumberingAfterBreak="0">
    <w:nsid w:val="FFFFFF7D"/>
    <w:multiLevelType w:val="singleLevel"/>
    <w:tmpl w:val="D57481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F"/>
    <w:multiLevelType w:val="singleLevel"/>
    <w:tmpl w:val="C8C6CB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BD40DC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94CE139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A78044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14FED0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6682180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E5FA31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A21C71"/>
    <w:multiLevelType w:val="hybridMultilevel"/>
    <w:tmpl w:val="842E3A1C"/>
    <w:lvl w:ilvl="0" w:tplc="AE7E8544">
      <w:start w:val="1"/>
      <w:numFmt w:val="decimal"/>
      <w:lvlText w:val="APPENDIX %1"/>
      <w:lvlJc w:val="left"/>
      <w:rPr>
        <w:rFonts w:ascii="Arial Bold" w:hAnsi="Arial Bold" w:cs="Times New Roman" w:hint="default"/>
        <w:b/>
        <w:bCs/>
        <w:i w:val="0"/>
        <w:iCs w:val="0"/>
        <w:caps/>
        <w:smallCaps w:val="0"/>
        <w:strike w:val="0"/>
        <w:dstrike w:val="0"/>
        <w:noProof w:val="0"/>
        <w:vanish w:val="0"/>
        <w:color w:val="4F81BD" w:themeColor="accent1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7C776D"/>
    <w:multiLevelType w:val="multilevel"/>
    <w:tmpl w:val="575A8B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hint="default"/>
      </w:rPr>
    </w:lvl>
  </w:abstractNum>
  <w:abstractNum w:abstractNumId="11" w15:restartNumberingAfterBreak="0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33478BF"/>
    <w:multiLevelType w:val="hybridMultilevel"/>
    <w:tmpl w:val="11D8C93E"/>
    <w:lvl w:ilvl="0" w:tplc="9008FE02">
      <w:start w:val="1"/>
      <w:numFmt w:val="bullet"/>
      <w:pStyle w:val="InsetList"/>
      <w:lvlText w:val=""/>
      <w:lvlJc w:val="left"/>
      <w:pPr>
        <w:ind w:left="680" w:hanging="39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4F700B"/>
    <w:multiLevelType w:val="multilevel"/>
    <w:tmpl w:val="B55E6F86"/>
    <w:lvl w:ilvl="0">
      <w:start w:val="1"/>
      <w:numFmt w:val="upperLetter"/>
      <w:pStyle w:val="Annex"/>
      <w:lvlText w:val="ANNEX %1"/>
      <w:lvlJc w:val="left"/>
      <w:pPr>
        <w:ind w:left="851" w:hanging="851"/>
      </w:pPr>
      <w:rPr>
        <w:rFonts w:asciiTheme="minorHAnsi" w:hAnsiTheme="minorHAnsi" w:hint="default"/>
        <w:b/>
        <w:i w:val="0"/>
        <w:caps/>
        <w:color w:val="00558C"/>
        <w:sz w:val="28"/>
        <w:u w:val="none" w:color="407EC9"/>
      </w:rPr>
    </w:lvl>
    <w:lvl w:ilvl="1">
      <w:start w:val="1"/>
      <w:numFmt w:val="decimal"/>
      <w:pStyle w:val="AnnexHead2"/>
      <w:lvlText w:val="%1.%2."/>
      <w:lvlJc w:val="left"/>
      <w:pPr>
        <w:ind w:left="851" w:hanging="851"/>
      </w:pPr>
    </w:lvl>
    <w:lvl w:ilvl="2">
      <w:start w:val="1"/>
      <w:numFmt w:val="decimal"/>
      <w:pStyle w:val="AnnexHead3"/>
      <w:lvlText w:val="%1.%2.%3."/>
      <w:lvlJc w:val="left"/>
      <w:pPr>
        <w:ind w:left="8392" w:hanging="1021"/>
      </w:pPr>
      <w:rPr>
        <w:rFonts w:ascii="Calibri" w:hAnsi="Calibri" w:hint="default"/>
        <w:b/>
        <w:i w:val="0"/>
        <w:vanish w:val="0"/>
        <w:color w:val="00558C"/>
        <w:sz w:val="24"/>
      </w:rPr>
    </w:lvl>
    <w:lvl w:ilvl="3">
      <w:start w:val="1"/>
      <w:numFmt w:val="decimal"/>
      <w:pStyle w:val="AnnexHead4"/>
      <w:lvlText w:val="%1.%2.%3.%4."/>
      <w:lvlJc w:val="left"/>
      <w:pPr>
        <w:ind w:left="1134" w:hanging="1134"/>
      </w:pPr>
      <w:rPr>
        <w:rFonts w:ascii="Calibri" w:hAnsi="Calibri" w:hint="default"/>
        <w:b/>
        <w:i w:val="0"/>
        <w:caps/>
        <w:color w:val="00558C"/>
        <w:sz w:val="22"/>
      </w:rPr>
    </w:lvl>
    <w:lvl w:ilvl="4">
      <w:start w:val="1"/>
      <w:numFmt w:val="decimal"/>
      <w:pStyle w:val="AnnexHead5"/>
      <w:lvlText w:val="%1.%2.%3.%4.%5."/>
      <w:lvlJc w:val="left"/>
      <w:pPr>
        <w:ind w:left="1134" w:hanging="1134"/>
      </w:pPr>
      <w:rPr>
        <w:rFonts w:ascii="Calibri" w:hAnsi="Calibri" w:hint="default"/>
        <w:b w:val="0"/>
        <w:i w:val="0"/>
        <w:caps/>
        <w:color w:val="00558C"/>
        <w:sz w:val="22"/>
      </w:rPr>
    </w:lvl>
    <w:lvl w:ilvl="5">
      <w:start w:val="1"/>
      <w:numFmt w:val="decimal"/>
      <w:lvlText w:val="%1.%2.%3.%4.%5.%6.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14" w15:restartNumberingAfterBreak="0">
    <w:nsid w:val="16102258"/>
    <w:multiLevelType w:val="multilevel"/>
    <w:tmpl w:val="5F0A5E12"/>
    <w:lvl w:ilvl="0">
      <w:start w:val="1"/>
      <w:numFmt w:val="decimal"/>
      <w:pStyle w:val="Tablecaption"/>
      <w:lvlText w:val="Table %1"/>
      <w:lvlJc w:val="left"/>
      <w:pPr>
        <w:ind w:left="567" w:hanging="567"/>
      </w:pPr>
      <w:rPr>
        <w:rFonts w:ascii="Calibri" w:hAnsi="Calibri" w:hint="default"/>
        <w:b w:val="0"/>
        <w:i/>
        <w:u w:val="none"/>
      </w:rPr>
    </w:lvl>
    <w:lvl w:ilvl="1">
      <w:start w:val="1"/>
      <w:numFmt w:val="decimal"/>
      <w:lvlText w:val="%1.%2."/>
      <w:lvlJc w:val="left"/>
      <w:pPr>
        <w:ind w:left="15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30" w:hanging="1440"/>
      </w:pPr>
      <w:rPr>
        <w:rFonts w:hint="default"/>
      </w:rPr>
    </w:lvl>
  </w:abstractNum>
  <w:abstractNum w:abstractNumId="15" w15:restartNumberingAfterBreak="0">
    <w:nsid w:val="19A1740F"/>
    <w:multiLevelType w:val="multilevel"/>
    <w:tmpl w:val="A04E49A4"/>
    <w:lvl w:ilvl="0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Calibri (Body)" w:hAnsi="Calibri (Body)" w:hint="default"/>
        <w:b/>
        <w:bCs w:val="0"/>
        <w:i w:val="0"/>
        <w:iCs w:val="0"/>
        <w:caps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558C"/>
        <w:spacing w:val="0"/>
        <w:kern w:val="0"/>
        <w:position w:val="0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AppendixHead1"/>
      <w:lvlText w:val="%2.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pStyle w:val="AppendixHead2"/>
      <w:lvlText w:val="%2.%3."/>
      <w:lvlJc w:val="left"/>
      <w:pPr>
        <w:ind w:left="1247" w:hanging="1247"/>
      </w:pPr>
      <w:rPr>
        <w:rFonts w:hint="default"/>
      </w:rPr>
    </w:lvl>
    <w:lvl w:ilvl="3">
      <w:start w:val="1"/>
      <w:numFmt w:val="decimal"/>
      <w:pStyle w:val="AppendixHead3"/>
      <w:lvlText w:val="%2.%3.%4."/>
      <w:lvlJc w:val="left"/>
      <w:pPr>
        <w:ind w:left="1588" w:hanging="1588"/>
      </w:pPr>
      <w:rPr>
        <w:rFonts w:hint="default"/>
      </w:rPr>
    </w:lvl>
    <w:lvl w:ilvl="4">
      <w:start w:val="1"/>
      <w:numFmt w:val="decimal"/>
      <w:pStyle w:val="AppendixHead4"/>
      <w:lvlText w:val="%2.%3.%4.%5."/>
      <w:lvlJc w:val="left"/>
      <w:pPr>
        <w:ind w:left="1758" w:hanging="175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19C37E91"/>
    <w:multiLevelType w:val="multilevel"/>
    <w:tmpl w:val="DF88F54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1E7E01D9"/>
    <w:multiLevelType w:val="hybridMultilevel"/>
    <w:tmpl w:val="ECFE5922"/>
    <w:lvl w:ilvl="0" w:tplc="EAC2AAE0">
      <w:start w:val="1"/>
      <w:numFmt w:val="decimal"/>
      <w:pStyle w:val="Reference"/>
      <w:lvlText w:val="[%1]"/>
      <w:lvlJc w:val="left"/>
      <w:pPr>
        <w:tabs>
          <w:tab w:val="num" w:pos="0"/>
        </w:tabs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674FE9"/>
    <w:multiLevelType w:val="multilevel"/>
    <w:tmpl w:val="2C88A404"/>
    <w:lvl w:ilvl="0">
      <w:start w:val="1"/>
      <w:numFmt w:val="decimal"/>
      <w:lvlText w:val="Agenda Item 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19"/>
        </w:tabs>
        <w:ind w:left="1419" w:hanging="851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850"/>
      </w:pPr>
      <w:rPr>
        <w:rFonts w:hint="default"/>
        <w:color w:val="auto"/>
      </w:rPr>
    </w:lvl>
    <w:lvl w:ilvl="3">
      <w:start w:val="1"/>
      <w:numFmt w:val="decimal"/>
      <w:lvlText w:val="%1.%3.%2.%4.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234245C5"/>
    <w:multiLevelType w:val="multilevel"/>
    <w:tmpl w:val="176E3CEA"/>
    <w:lvl w:ilvl="0">
      <w:start w:val="1"/>
      <w:numFmt w:val="decimal"/>
      <w:pStyle w:val="Figurecaption"/>
      <w:lvlText w:val="Figure %1"/>
      <w:lvlJc w:val="left"/>
      <w:pPr>
        <w:ind w:left="992" w:hanging="992"/>
      </w:pPr>
      <w:rPr>
        <w:rFonts w:asciiTheme="minorHAnsi" w:hAnsiTheme="minorHAnsi" w:hint="default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1" w15:restartNumberingAfterBreak="0">
    <w:nsid w:val="28336371"/>
    <w:multiLevelType w:val="hybridMultilevel"/>
    <w:tmpl w:val="997491D8"/>
    <w:lvl w:ilvl="0" w:tplc="930467F4">
      <w:start w:val="1"/>
      <w:numFmt w:val="bullet"/>
      <w:pStyle w:val="Tableinsetlist"/>
      <w:lvlText w:val=""/>
      <w:lvlJc w:val="left"/>
      <w:pPr>
        <w:ind w:left="397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8956DA"/>
    <w:multiLevelType w:val="multilevel"/>
    <w:tmpl w:val="D8EEB69E"/>
    <w:lvl w:ilvl="0">
      <w:start w:val="1"/>
      <w:numFmt w:val="decimal"/>
      <w:lvlText w:val="Agenda item %1"/>
      <w:lvlJc w:val="left"/>
      <w:pPr>
        <w:tabs>
          <w:tab w:val="num" w:pos="2268"/>
        </w:tabs>
        <w:ind w:left="2268" w:hanging="2268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lvlText w:val="Agenda item %1.%2"/>
      <w:lvlJc w:val="left"/>
      <w:pPr>
        <w:tabs>
          <w:tab w:val="num" w:pos="1985"/>
        </w:tabs>
        <w:ind w:left="1985" w:hanging="1985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2A4E1CF1"/>
    <w:multiLevelType w:val="multilevel"/>
    <w:tmpl w:val="1E38A4A2"/>
    <w:lvl w:ilvl="0">
      <w:start w:val="1"/>
      <w:numFmt w:val="decimal"/>
      <w:pStyle w:val="AnnexTablecaption"/>
      <w:lvlText w:val="Table %1"/>
      <w:lvlJc w:val="left"/>
      <w:pPr>
        <w:ind w:left="992" w:hanging="992"/>
      </w:pPr>
      <w:rPr>
        <w:rFonts w:asciiTheme="minorHAnsi" w:hAnsiTheme="minorHAnsi" w:hint="default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2BDB2C74"/>
    <w:multiLevelType w:val="multilevel"/>
    <w:tmpl w:val="4B8246FA"/>
    <w:lvl w:ilvl="0">
      <w:start w:val="1"/>
      <w:numFmt w:val="decimal"/>
      <w:pStyle w:val="AnnexFigureCaption"/>
      <w:lvlText w:val="Figure %1"/>
      <w:lvlJc w:val="left"/>
      <w:pPr>
        <w:ind w:left="992" w:hanging="992"/>
      </w:pPr>
      <w:rPr>
        <w:rFonts w:asciiTheme="minorHAnsi" w:hAnsiTheme="minorHAnsi" w:hint="default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32547343"/>
    <w:multiLevelType w:val="multilevel"/>
    <w:tmpl w:val="0B2865BA"/>
    <w:lvl w:ilvl="0">
      <w:start w:val="1"/>
      <w:numFmt w:val="decimal"/>
      <w:pStyle w:val="Furtherreading"/>
      <w:lvlText w:val="[%1]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E6B4F5D"/>
    <w:multiLevelType w:val="multilevel"/>
    <w:tmpl w:val="51547C06"/>
    <w:lvl w:ilvl="0">
      <w:start w:val="1"/>
      <w:numFmt w:val="decimal"/>
      <w:lvlText w:val="Equation %1"/>
      <w:lvlJc w:val="left"/>
      <w:pPr>
        <w:ind w:left="1276" w:hanging="1276"/>
      </w:pPr>
      <w:rPr>
        <w:rFonts w:asciiTheme="minorHAnsi" w:hAnsiTheme="minorHAnsi" w:hint="default"/>
        <w:b w:val="0"/>
        <w:bCs w:val="0"/>
        <w:i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2"/>
        <w:u w:val="single"/>
        <w:vertAlign w:val="baseline"/>
        <w:em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40B4709F"/>
    <w:multiLevelType w:val="hybridMultilevel"/>
    <w:tmpl w:val="FB6280EA"/>
    <w:lvl w:ilvl="0" w:tplc="F00A79E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041789"/>
    <w:multiLevelType w:val="multilevel"/>
    <w:tmpl w:val="541C20AE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479B424D"/>
    <w:multiLevelType w:val="hybridMultilevel"/>
    <w:tmpl w:val="FA4A8BFE"/>
    <w:lvl w:ilvl="0" w:tplc="1C6A721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8D554E7"/>
    <w:multiLevelType w:val="hybridMultilevel"/>
    <w:tmpl w:val="6F7ED8FE"/>
    <w:lvl w:ilvl="0" w:tplc="5A2A8644">
      <w:start w:val="1"/>
      <w:numFmt w:val="bullet"/>
      <w:pStyle w:val="Bullet1"/>
      <w:lvlText w:val=""/>
      <w:lvlJc w:val="left"/>
      <w:pPr>
        <w:ind w:left="360" w:hanging="360"/>
      </w:pPr>
      <w:rPr>
        <w:rFonts w:ascii="Symbol" w:hAnsi="Symbol" w:hint="default"/>
        <w:color w:val="00558C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9062249"/>
    <w:multiLevelType w:val="multilevel"/>
    <w:tmpl w:val="30EE6CDC"/>
    <w:lvl w:ilvl="0">
      <w:start w:val="1"/>
      <w:numFmt w:val="decimal"/>
      <w:lvlText w:val="%1."/>
      <w:lvlJc w:val="left"/>
      <w:pPr>
        <w:tabs>
          <w:tab w:val="num" w:pos="0"/>
        </w:tabs>
        <w:ind w:left="709" w:hanging="709"/>
      </w:pPr>
      <w:rPr>
        <w:rFonts w:hint="default"/>
        <w:color w:val="00558C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34" w15:restartNumberingAfterBreak="0">
    <w:nsid w:val="4A8C31DD"/>
    <w:multiLevelType w:val="hybridMultilevel"/>
    <w:tmpl w:val="46EC3D80"/>
    <w:lvl w:ilvl="0" w:tplc="D0D2BED8">
      <w:start w:val="1"/>
      <w:numFmt w:val="bullet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5" w15:restartNumberingAfterBreak="0">
    <w:nsid w:val="4BC63137"/>
    <w:multiLevelType w:val="hybridMultilevel"/>
    <w:tmpl w:val="C34E4054"/>
    <w:lvl w:ilvl="0" w:tplc="537E9A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4EEC6DE5"/>
    <w:multiLevelType w:val="hybridMultilevel"/>
    <w:tmpl w:val="B5D2CD3A"/>
    <w:lvl w:ilvl="0" w:tplc="5234F282">
      <w:start w:val="1"/>
      <w:numFmt w:val="decimal"/>
      <w:lvlText w:val="Working Group %1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EF97DEE"/>
    <w:multiLevelType w:val="multilevel"/>
    <w:tmpl w:val="646AB6E0"/>
    <w:lvl w:ilvl="0">
      <w:start w:val="1"/>
      <w:numFmt w:val="decimal"/>
      <w:lvlText w:val="%1."/>
      <w:lvlJc w:val="left"/>
      <w:pPr>
        <w:ind w:left="709" w:hanging="709"/>
      </w:pPr>
      <w:rPr>
        <w:rFonts w:hint="default"/>
        <w:caps/>
        <w:color w:val="00558C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asciiTheme="minorHAnsi" w:hAnsiTheme="minorHAnsi" w:hint="default"/>
        <w:b/>
        <w:i w:val="0"/>
        <w:color w:val="00558C"/>
        <w:sz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color w:val="00558C"/>
        <w:sz w:val="20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asciiTheme="minorHAnsi" w:hAnsiTheme="minorHAnsi" w:hint="default"/>
        <w:b w:val="0"/>
        <w:i w:val="0"/>
        <w:color w:val="00558C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8" w15:restartNumberingAfterBreak="0">
    <w:nsid w:val="50E775AF"/>
    <w:multiLevelType w:val="hybridMultilevel"/>
    <w:tmpl w:val="0CFEB1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8B023C7"/>
    <w:multiLevelType w:val="multilevel"/>
    <w:tmpl w:val="D77097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2.%3.%1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41" w15:restartNumberingAfterBreak="0">
    <w:nsid w:val="5EB057A3"/>
    <w:multiLevelType w:val="multilevel"/>
    <w:tmpl w:val="46686680"/>
    <w:lvl w:ilvl="0">
      <w:start w:val="1"/>
      <w:numFmt w:val="decimal"/>
      <w:pStyle w:val="Equation"/>
      <w:lvlText w:val="(%1)"/>
      <w:lvlJc w:val="left"/>
      <w:pPr>
        <w:ind w:left="360" w:hanging="360"/>
      </w:pPr>
      <w:rPr>
        <w:rFonts w:hint="default"/>
        <w:b w:val="0"/>
        <w:i w:val="0"/>
        <w:sz w:val="22"/>
        <w:u w:val="no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60585238"/>
    <w:multiLevelType w:val="multilevel"/>
    <w:tmpl w:val="34CCF486"/>
    <w:lvl w:ilvl="0">
      <w:start w:val="1"/>
      <w:numFmt w:val="upperLetter"/>
      <w:lvlText w:val="ANNEX %1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44" w15:restartNumberingAfterBreak="0">
    <w:nsid w:val="64E32F3E"/>
    <w:multiLevelType w:val="multilevel"/>
    <w:tmpl w:val="229AD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7AB4D84"/>
    <w:multiLevelType w:val="multilevel"/>
    <w:tmpl w:val="FFDC463E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olor w:val="00558C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olor w:val="00558C"/>
        <w:sz w:val="24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color w:val="00558C"/>
        <w:sz w:val="22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0"/>
        </w:tabs>
        <w:ind w:left="1134" w:hanging="1134"/>
      </w:pPr>
      <w:rPr>
        <w:rFonts w:asciiTheme="minorHAnsi" w:hAnsiTheme="minorHAnsi" w:hint="default"/>
        <w:b/>
        <w:i w:val="0"/>
        <w:color w:val="00558C"/>
        <w:sz w:val="22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ascii="Calibri" w:hAnsi="Calibri" w:hint="default"/>
        <w:color w:val="00558C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6" w15:restartNumberingAfterBreak="0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C9C62AB"/>
    <w:multiLevelType w:val="multilevel"/>
    <w:tmpl w:val="5C4AF784"/>
    <w:lvl w:ilvl="0">
      <w:start w:val="1"/>
      <w:numFmt w:val="decimal"/>
      <w:lvlText w:val="%1"/>
      <w:lvlJc w:val="left"/>
      <w:pPr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>
      <w:start w:val="1"/>
      <w:numFmt w:val="lowerLetter"/>
      <w:pStyle w:val="Lista"/>
      <w:lvlText w:val="%2"/>
      <w:lvlJc w:val="left"/>
      <w:pPr>
        <w:ind w:left="1134" w:hanging="567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lowerRoman"/>
      <w:pStyle w:val="Listi"/>
      <w:lvlText w:val="%3"/>
      <w:lvlJc w:val="left"/>
      <w:pPr>
        <w:ind w:left="2268" w:hanging="567"/>
      </w:pPr>
      <w:rPr>
        <w:rFonts w:asciiTheme="minorHAnsi" w:hAnsiTheme="minorHAnsi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285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21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29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658" w:hanging="360"/>
      </w:pPr>
      <w:rPr>
        <w:rFonts w:hint="default"/>
      </w:rPr>
    </w:lvl>
  </w:abstractNum>
  <w:abstractNum w:abstractNumId="48" w15:restartNumberingAfterBreak="0">
    <w:nsid w:val="76D64DA6"/>
    <w:multiLevelType w:val="hybridMultilevel"/>
    <w:tmpl w:val="60E6F4BE"/>
    <w:lvl w:ilvl="0" w:tplc="84F40B06">
      <w:start w:val="1"/>
      <w:numFmt w:val="bullet"/>
      <w:pStyle w:val="Bullet3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7B65365"/>
    <w:multiLevelType w:val="multilevel"/>
    <w:tmpl w:val="1898C208"/>
    <w:lvl w:ilvl="0">
      <w:start w:val="1"/>
      <w:numFmt w:val="decimal"/>
      <w:lvlText w:val="%1"/>
      <w:lvlJc w:val="left"/>
      <w:pPr>
        <w:tabs>
          <w:tab w:val="num" w:pos="0"/>
        </w:tabs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34" w:hanging="567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lowerRoman"/>
      <w:lvlText w:val="%3"/>
      <w:lvlJc w:val="left"/>
      <w:pPr>
        <w:ind w:left="567" w:firstLine="567"/>
      </w:pPr>
      <w:rPr>
        <w:rFonts w:asciiTheme="minorHAnsi" w:hAnsiTheme="minorHAnsi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0" w15:restartNumberingAfterBreak="0">
    <w:nsid w:val="78BA4B1E"/>
    <w:multiLevelType w:val="multilevel"/>
    <w:tmpl w:val="CC427BA6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"/>
      <w:lvlJc w:val="left"/>
      <w:pPr>
        <w:tabs>
          <w:tab w:val="num" w:pos="993"/>
        </w:tabs>
        <w:ind w:left="993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51" w15:restartNumberingAfterBreak="0">
    <w:nsid w:val="7BB11B89"/>
    <w:multiLevelType w:val="hybridMultilevel"/>
    <w:tmpl w:val="22EAEB96"/>
    <w:lvl w:ilvl="0" w:tplc="D44E2B6C">
      <w:start w:val="1"/>
      <w:numFmt w:val="bullet"/>
      <w:pStyle w:val="Bullet2"/>
      <w:lvlText w:val=""/>
      <w:lvlJc w:val="left"/>
      <w:pPr>
        <w:ind w:left="851" w:hanging="426"/>
      </w:pPr>
      <w:rPr>
        <w:rFonts w:ascii="Symbol" w:hAnsi="Symbol" w:hint="default"/>
        <w:color w:val="B2C1ED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136319">
    <w:abstractNumId w:val="7"/>
  </w:num>
  <w:num w:numId="2" w16cid:durableId="1724213348">
    <w:abstractNumId w:val="2"/>
  </w:num>
  <w:num w:numId="3" w16cid:durableId="579294378">
    <w:abstractNumId w:val="18"/>
  </w:num>
  <w:num w:numId="4" w16cid:durableId="772166446">
    <w:abstractNumId w:val="42"/>
  </w:num>
  <w:num w:numId="5" w16cid:durableId="1016469588">
    <w:abstractNumId w:val="31"/>
  </w:num>
  <w:num w:numId="6" w16cid:durableId="2045129801">
    <w:abstractNumId w:val="11"/>
  </w:num>
  <w:num w:numId="7" w16cid:durableId="499538883">
    <w:abstractNumId w:val="46"/>
  </w:num>
  <w:num w:numId="8" w16cid:durableId="1037655079">
    <w:abstractNumId w:val="26"/>
  </w:num>
  <w:num w:numId="9" w16cid:durableId="559285992">
    <w:abstractNumId w:val="20"/>
  </w:num>
  <w:num w:numId="10" w16cid:durableId="921719111">
    <w:abstractNumId w:val="35"/>
  </w:num>
  <w:num w:numId="11" w16cid:durableId="786311585">
    <w:abstractNumId w:val="34"/>
  </w:num>
  <w:num w:numId="12" w16cid:durableId="589506979">
    <w:abstractNumId w:val="30"/>
  </w:num>
  <w:num w:numId="13" w16cid:durableId="1836145497">
    <w:abstractNumId w:val="43"/>
  </w:num>
  <w:num w:numId="14" w16cid:durableId="1756782261">
    <w:abstractNumId w:val="16"/>
  </w:num>
  <w:num w:numId="15" w16cid:durableId="17977545">
    <w:abstractNumId w:val="50"/>
  </w:num>
  <w:num w:numId="16" w16cid:durableId="2094890435">
    <w:abstractNumId w:val="29"/>
  </w:num>
  <w:num w:numId="17" w16cid:durableId="1566060577">
    <w:abstractNumId w:val="17"/>
  </w:num>
  <w:num w:numId="18" w16cid:durableId="844705127">
    <w:abstractNumId w:val="39"/>
  </w:num>
  <w:num w:numId="19" w16cid:durableId="1712800043">
    <w:abstractNumId w:val="29"/>
  </w:num>
  <w:num w:numId="20" w16cid:durableId="1958676482">
    <w:abstractNumId w:val="29"/>
  </w:num>
  <w:num w:numId="21" w16cid:durableId="676808418">
    <w:abstractNumId w:val="29"/>
  </w:num>
  <w:num w:numId="22" w16cid:durableId="900487287">
    <w:abstractNumId w:val="29"/>
  </w:num>
  <w:num w:numId="23" w16cid:durableId="2018264964">
    <w:abstractNumId w:val="40"/>
  </w:num>
  <w:num w:numId="24" w16cid:durableId="10111471">
    <w:abstractNumId w:val="10"/>
  </w:num>
  <w:num w:numId="25" w16cid:durableId="1967150970">
    <w:abstractNumId w:val="10"/>
  </w:num>
  <w:num w:numId="26" w16cid:durableId="1257396113">
    <w:abstractNumId w:val="10"/>
  </w:num>
  <w:num w:numId="27" w16cid:durableId="410467912">
    <w:abstractNumId w:val="22"/>
  </w:num>
  <w:num w:numId="28" w16cid:durableId="237595952">
    <w:abstractNumId w:val="22"/>
  </w:num>
  <w:num w:numId="29" w16cid:durableId="1521311346">
    <w:abstractNumId w:val="22"/>
  </w:num>
  <w:num w:numId="30" w16cid:durableId="1755318220">
    <w:abstractNumId w:val="22"/>
  </w:num>
  <w:num w:numId="31" w16cid:durableId="1025864002">
    <w:abstractNumId w:val="22"/>
  </w:num>
  <w:num w:numId="32" w16cid:durableId="1692147233">
    <w:abstractNumId w:val="22"/>
  </w:num>
  <w:num w:numId="33" w16cid:durableId="367024013">
    <w:abstractNumId w:val="36"/>
  </w:num>
  <w:num w:numId="34" w16cid:durableId="1692879331">
    <w:abstractNumId w:val="36"/>
  </w:num>
  <w:num w:numId="35" w16cid:durableId="1968854937">
    <w:abstractNumId w:val="36"/>
  </w:num>
  <w:num w:numId="36" w16cid:durableId="409084323">
    <w:abstractNumId w:val="27"/>
  </w:num>
  <w:num w:numId="37" w16cid:durableId="481049332">
    <w:abstractNumId w:val="16"/>
  </w:num>
  <w:num w:numId="38" w16cid:durableId="762728720">
    <w:abstractNumId w:val="30"/>
  </w:num>
  <w:num w:numId="39" w16cid:durableId="406733196">
    <w:abstractNumId w:val="29"/>
  </w:num>
  <w:num w:numId="40" w16cid:durableId="3397092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522819722">
    <w:abstractNumId w:val="9"/>
  </w:num>
  <w:num w:numId="42" w16cid:durableId="12394863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676078716">
    <w:abstractNumId w:val="9"/>
  </w:num>
  <w:num w:numId="44" w16cid:durableId="128939901">
    <w:abstractNumId w:val="28"/>
  </w:num>
  <w:num w:numId="45" w16cid:durableId="1605648278">
    <w:abstractNumId w:val="32"/>
  </w:num>
  <w:num w:numId="46" w16cid:durableId="496655810">
    <w:abstractNumId w:val="51"/>
  </w:num>
  <w:num w:numId="47" w16cid:durableId="1718967224">
    <w:abstractNumId w:val="13"/>
  </w:num>
  <w:num w:numId="48" w16cid:durableId="1709991696">
    <w:abstractNumId w:val="21"/>
  </w:num>
  <w:num w:numId="49" w16cid:durableId="1044283049">
    <w:abstractNumId w:val="14"/>
  </w:num>
  <w:num w:numId="50" w16cid:durableId="1967082030">
    <w:abstractNumId w:val="12"/>
  </w:num>
  <w:num w:numId="51" w16cid:durableId="2104648613">
    <w:abstractNumId w:val="19"/>
  </w:num>
  <w:num w:numId="52" w16cid:durableId="348339373">
    <w:abstractNumId w:val="45"/>
  </w:num>
  <w:num w:numId="53" w16cid:durableId="1828092372">
    <w:abstractNumId w:val="48"/>
  </w:num>
  <w:num w:numId="54" w16cid:durableId="46882591">
    <w:abstractNumId w:val="15"/>
  </w:num>
  <w:num w:numId="55" w16cid:durableId="2019695801">
    <w:abstractNumId w:val="49"/>
  </w:num>
  <w:num w:numId="56" w16cid:durableId="1019815527">
    <w:abstractNumId w:val="41"/>
  </w:num>
  <w:num w:numId="57" w16cid:durableId="117071472">
    <w:abstractNumId w:val="25"/>
  </w:num>
  <w:num w:numId="58" w16cid:durableId="828516770">
    <w:abstractNumId w:val="8"/>
  </w:num>
  <w:num w:numId="59" w16cid:durableId="230429686">
    <w:abstractNumId w:val="6"/>
  </w:num>
  <w:num w:numId="60" w16cid:durableId="973294380">
    <w:abstractNumId w:val="5"/>
  </w:num>
  <w:num w:numId="61" w16cid:durableId="2014264212">
    <w:abstractNumId w:val="4"/>
  </w:num>
  <w:num w:numId="62" w16cid:durableId="830754055">
    <w:abstractNumId w:val="3"/>
  </w:num>
  <w:num w:numId="63" w16cid:durableId="717315890">
    <w:abstractNumId w:val="1"/>
  </w:num>
  <w:num w:numId="64" w16cid:durableId="150876912">
    <w:abstractNumId w:val="0"/>
  </w:num>
  <w:num w:numId="65" w16cid:durableId="829248940">
    <w:abstractNumId w:val="37"/>
  </w:num>
  <w:num w:numId="66" w16cid:durableId="569999294">
    <w:abstractNumId w:val="47"/>
  </w:num>
  <w:num w:numId="67" w16cid:durableId="1177111293">
    <w:abstractNumId w:val="24"/>
  </w:num>
  <w:num w:numId="68" w16cid:durableId="44794055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635990278">
    <w:abstractNumId w:val="23"/>
  </w:num>
  <w:num w:numId="70" w16cid:durableId="108511189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4386465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2106608173">
    <w:abstractNumId w:val="33"/>
  </w:num>
  <w:num w:numId="73" w16cid:durableId="145609559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274098548">
    <w:abstractNumId w:val="38"/>
  </w:num>
  <w:num w:numId="75" w16cid:durableId="66397187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82509869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516652270">
    <w:abstractNumId w:val="44"/>
  </w:num>
  <w:num w:numId="78" w16cid:durableId="488984677">
    <w:abstractNumId w:val="13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attachedTemplate r:id="rId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G3NDKyALLMTM3NjJV0lIJTi4sz8/NACgxrAXLxrRssAAAA"/>
  </w:docVars>
  <w:rsids>
    <w:rsidRoot w:val="00FE5674"/>
    <w:rsid w:val="000005D3"/>
    <w:rsid w:val="00001C0D"/>
    <w:rsid w:val="000049D8"/>
    <w:rsid w:val="00004E8E"/>
    <w:rsid w:val="00006613"/>
    <w:rsid w:val="0000689D"/>
    <w:rsid w:val="00016B7A"/>
    <w:rsid w:val="00017B4F"/>
    <w:rsid w:val="00022484"/>
    <w:rsid w:val="00023BD1"/>
    <w:rsid w:val="00024E0A"/>
    <w:rsid w:val="0002641D"/>
    <w:rsid w:val="00026955"/>
    <w:rsid w:val="0002764B"/>
    <w:rsid w:val="00030C4C"/>
    <w:rsid w:val="00036B9E"/>
    <w:rsid w:val="00037DF4"/>
    <w:rsid w:val="000400F8"/>
    <w:rsid w:val="00040684"/>
    <w:rsid w:val="00042E1C"/>
    <w:rsid w:val="0004700E"/>
    <w:rsid w:val="00047CAB"/>
    <w:rsid w:val="00050FAC"/>
    <w:rsid w:val="00055D69"/>
    <w:rsid w:val="00056825"/>
    <w:rsid w:val="00057FCA"/>
    <w:rsid w:val="0006311E"/>
    <w:rsid w:val="000638A7"/>
    <w:rsid w:val="00063FF2"/>
    <w:rsid w:val="00070C13"/>
    <w:rsid w:val="000715C9"/>
    <w:rsid w:val="00073D7F"/>
    <w:rsid w:val="00081C6F"/>
    <w:rsid w:val="00084F33"/>
    <w:rsid w:val="00090380"/>
    <w:rsid w:val="00090F96"/>
    <w:rsid w:val="00093FB6"/>
    <w:rsid w:val="00097463"/>
    <w:rsid w:val="000A1F21"/>
    <w:rsid w:val="000A20BD"/>
    <w:rsid w:val="000A45F0"/>
    <w:rsid w:val="000A77A7"/>
    <w:rsid w:val="000B1707"/>
    <w:rsid w:val="000B1DC2"/>
    <w:rsid w:val="000B640C"/>
    <w:rsid w:val="000C1B3E"/>
    <w:rsid w:val="000C349E"/>
    <w:rsid w:val="000C7262"/>
    <w:rsid w:val="000D185C"/>
    <w:rsid w:val="000D7336"/>
    <w:rsid w:val="000D781A"/>
    <w:rsid w:val="000E7A99"/>
    <w:rsid w:val="000F19FE"/>
    <w:rsid w:val="000F2A0C"/>
    <w:rsid w:val="000F41EC"/>
    <w:rsid w:val="000F4772"/>
    <w:rsid w:val="000F6D59"/>
    <w:rsid w:val="00101856"/>
    <w:rsid w:val="001037D4"/>
    <w:rsid w:val="00104EB0"/>
    <w:rsid w:val="00110203"/>
    <w:rsid w:val="00110AE7"/>
    <w:rsid w:val="00110C87"/>
    <w:rsid w:val="00111BAC"/>
    <w:rsid w:val="00112963"/>
    <w:rsid w:val="00114077"/>
    <w:rsid w:val="00114AC7"/>
    <w:rsid w:val="00114D03"/>
    <w:rsid w:val="00116124"/>
    <w:rsid w:val="00117C44"/>
    <w:rsid w:val="00122A21"/>
    <w:rsid w:val="001241C8"/>
    <w:rsid w:val="001242E1"/>
    <w:rsid w:val="001273F3"/>
    <w:rsid w:val="00127A6F"/>
    <w:rsid w:val="00131887"/>
    <w:rsid w:val="00134D8F"/>
    <w:rsid w:val="0014263C"/>
    <w:rsid w:val="00143941"/>
    <w:rsid w:val="00143F2D"/>
    <w:rsid w:val="001466D4"/>
    <w:rsid w:val="00151FDE"/>
    <w:rsid w:val="00152231"/>
    <w:rsid w:val="00152620"/>
    <w:rsid w:val="00152C6A"/>
    <w:rsid w:val="001551DC"/>
    <w:rsid w:val="00160877"/>
    <w:rsid w:val="00162194"/>
    <w:rsid w:val="0017306C"/>
    <w:rsid w:val="00177534"/>
    <w:rsid w:val="00177F4D"/>
    <w:rsid w:val="00180DDA"/>
    <w:rsid w:val="00183112"/>
    <w:rsid w:val="0018336E"/>
    <w:rsid w:val="00186918"/>
    <w:rsid w:val="001918C3"/>
    <w:rsid w:val="00191AB2"/>
    <w:rsid w:val="0019481A"/>
    <w:rsid w:val="0019565A"/>
    <w:rsid w:val="00195DC1"/>
    <w:rsid w:val="001A1345"/>
    <w:rsid w:val="001A4B37"/>
    <w:rsid w:val="001A4E78"/>
    <w:rsid w:val="001A5B37"/>
    <w:rsid w:val="001A7C20"/>
    <w:rsid w:val="001B2A2D"/>
    <w:rsid w:val="001B737D"/>
    <w:rsid w:val="001C130B"/>
    <w:rsid w:val="001C44A3"/>
    <w:rsid w:val="001C671A"/>
    <w:rsid w:val="001C77BB"/>
    <w:rsid w:val="001D5345"/>
    <w:rsid w:val="001E0248"/>
    <w:rsid w:val="001E06A3"/>
    <w:rsid w:val="001E0E15"/>
    <w:rsid w:val="001E2AA9"/>
    <w:rsid w:val="001E344C"/>
    <w:rsid w:val="001E3718"/>
    <w:rsid w:val="001E4940"/>
    <w:rsid w:val="001F0A5C"/>
    <w:rsid w:val="001F4C76"/>
    <w:rsid w:val="001F528A"/>
    <w:rsid w:val="001F704E"/>
    <w:rsid w:val="00201722"/>
    <w:rsid w:val="00202D4D"/>
    <w:rsid w:val="002125B0"/>
    <w:rsid w:val="002126F8"/>
    <w:rsid w:val="002161B7"/>
    <w:rsid w:val="0021761D"/>
    <w:rsid w:val="002215E0"/>
    <w:rsid w:val="00221E08"/>
    <w:rsid w:val="00232C23"/>
    <w:rsid w:val="00235A11"/>
    <w:rsid w:val="0023695B"/>
    <w:rsid w:val="00237D7C"/>
    <w:rsid w:val="00243228"/>
    <w:rsid w:val="00251483"/>
    <w:rsid w:val="00254757"/>
    <w:rsid w:val="00255CAA"/>
    <w:rsid w:val="00256EB1"/>
    <w:rsid w:val="002573BD"/>
    <w:rsid w:val="0025741F"/>
    <w:rsid w:val="00260E39"/>
    <w:rsid w:val="002635C1"/>
    <w:rsid w:val="002639A7"/>
    <w:rsid w:val="00264305"/>
    <w:rsid w:val="00270D0C"/>
    <w:rsid w:val="00271366"/>
    <w:rsid w:val="0027315E"/>
    <w:rsid w:val="00273B5F"/>
    <w:rsid w:val="002758A0"/>
    <w:rsid w:val="00284443"/>
    <w:rsid w:val="00286FEF"/>
    <w:rsid w:val="00290E92"/>
    <w:rsid w:val="00297CB8"/>
    <w:rsid w:val="002A0346"/>
    <w:rsid w:val="002A0929"/>
    <w:rsid w:val="002A1EF8"/>
    <w:rsid w:val="002A4487"/>
    <w:rsid w:val="002A4847"/>
    <w:rsid w:val="002A562F"/>
    <w:rsid w:val="002B49E9"/>
    <w:rsid w:val="002B6DB8"/>
    <w:rsid w:val="002C2694"/>
    <w:rsid w:val="002C41D4"/>
    <w:rsid w:val="002C632E"/>
    <w:rsid w:val="002C6A24"/>
    <w:rsid w:val="002D3E8B"/>
    <w:rsid w:val="002D4575"/>
    <w:rsid w:val="002D4A0A"/>
    <w:rsid w:val="002D50A6"/>
    <w:rsid w:val="002D5C0C"/>
    <w:rsid w:val="002E03D1"/>
    <w:rsid w:val="002E3D8F"/>
    <w:rsid w:val="002E6B74"/>
    <w:rsid w:val="002E6FCA"/>
    <w:rsid w:val="002E761D"/>
    <w:rsid w:val="002F1D27"/>
    <w:rsid w:val="002F2BA5"/>
    <w:rsid w:val="002F4AAC"/>
    <w:rsid w:val="002F5F93"/>
    <w:rsid w:val="0031493B"/>
    <w:rsid w:val="003170A9"/>
    <w:rsid w:val="003173FD"/>
    <w:rsid w:val="0031762C"/>
    <w:rsid w:val="003206EA"/>
    <w:rsid w:val="00322E28"/>
    <w:rsid w:val="00326172"/>
    <w:rsid w:val="00326529"/>
    <w:rsid w:val="00326E07"/>
    <w:rsid w:val="003277CC"/>
    <w:rsid w:val="00332D48"/>
    <w:rsid w:val="003345A7"/>
    <w:rsid w:val="003351C4"/>
    <w:rsid w:val="00340010"/>
    <w:rsid w:val="0034244D"/>
    <w:rsid w:val="0035243F"/>
    <w:rsid w:val="00352632"/>
    <w:rsid w:val="00353096"/>
    <w:rsid w:val="00353D11"/>
    <w:rsid w:val="003546CE"/>
    <w:rsid w:val="00355258"/>
    <w:rsid w:val="003569C6"/>
    <w:rsid w:val="00356CD0"/>
    <w:rsid w:val="003614D8"/>
    <w:rsid w:val="003622BF"/>
    <w:rsid w:val="00362CD9"/>
    <w:rsid w:val="003639EA"/>
    <w:rsid w:val="00364E6C"/>
    <w:rsid w:val="0036520D"/>
    <w:rsid w:val="00370AA0"/>
    <w:rsid w:val="00374815"/>
    <w:rsid w:val="003761CA"/>
    <w:rsid w:val="0038049E"/>
    <w:rsid w:val="00380DAF"/>
    <w:rsid w:val="00380F83"/>
    <w:rsid w:val="00385D79"/>
    <w:rsid w:val="00386704"/>
    <w:rsid w:val="00394671"/>
    <w:rsid w:val="00394AA2"/>
    <w:rsid w:val="003972CE"/>
    <w:rsid w:val="00397AE8"/>
    <w:rsid w:val="003A28DE"/>
    <w:rsid w:val="003A3FA3"/>
    <w:rsid w:val="003A6A16"/>
    <w:rsid w:val="003A728D"/>
    <w:rsid w:val="003B2635"/>
    <w:rsid w:val="003B28F5"/>
    <w:rsid w:val="003B7B7D"/>
    <w:rsid w:val="003C0FC7"/>
    <w:rsid w:val="003C54CB"/>
    <w:rsid w:val="003C7A2A"/>
    <w:rsid w:val="003D0624"/>
    <w:rsid w:val="003D25A2"/>
    <w:rsid w:val="003D2A99"/>
    <w:rsid w:val="003D2D65"/>
    <w:rsid w:val="003D2DC1"/>
    <w:rsid w:val="003D69D0"/>
    <w:rsid w:val="003D706A"/>
    <w:rsid w:val="003E02E5"/>
    <w:rsid w:val="003E13DD"/>
    <w:rsid w:val="003E2138"/>
    <w:rsid w:val="003E3DFE"/>
    <w:rsid w:val="003F11E9"/>
    <w:rsid w:val="003F2918"/>
    <w:rsid w:val="003F430E"/>
    <w:rsid w:val="003F59E6"/>
    <w:rsid w:val="003F78D2"/>
    <w:rsid w:val="004008DB"/>
    <w:rsid w:val="00402452"/>
    <w:rsid w:val="00404349"/>
    <w:rsid w:val="004078F9"/>
    <w:rsid w:val="00410045"/>
    <w:rsid w:val="0041088C"/>
    <w:rsid w:val="0041122D"/>
    <w:rsid w:val="0041230E"/>
    <w:rsid w:val="00413101"/>
    <w:rsid w:val="00420A38"/>
    <w:rsid w:val="00420F36"/>
    <w:rsid w:val="004220BA"/>
    <w:rsid w:val="00426DB3"/>
    <w:rsid w:val="00431B19"/>
    <w:rsid w:val="00432160"/>
    <w:rsid w:val="004328D8"/>
    <w:rsid w:val="0044364A"/>
    <w:rsid w:val="004533B7"/>
    <w:rsid w:val="004544DC"/>
    <w:rsid w:val="0045711F"/>
    <w:rsid w:val="00460DAE"/>
    <w:rsid w:val="004661AD"/>
    <w:rsid w:val="004767DD"/>
    <w:rsid w:val="00480E42"/>
    <w:rsid w:val="00483106"/>
    <w:rsid w:val="00487996"/>
    <w:rsid w:val="0049186D"/>
    <w:rsid w:val="0049194E"/>
    <w:rsid w:val="00492A26"/>
    <w:rsid w:val="00493164"/>
    <w:rsid w:val="00494390"/>
    <w:rsid w:val="0049484F"/>
    <w:rsid w:val="004A0894"/>
    <w:rsid w:val="004A3F3F"/>
    <w:rsid w:val="004A4C1F"/>
    <w:rsid w:val="004A58E3"/>
    <w:rsid w:val="004A5AC7"/>
    <w:rsid w:val="004B5A83"/>
    <w:rsid w:val="004D1BE3"/>
    <w:rsid w:val="004D1D85"/>
    <w:rsid w:val="004D1F62"/>
    <w:rsid w:val="004D2AC3"/>
    <w:rsid w:val="004D3C3A"/>
    <w:rsid w:val="004D6D9F"/>
    <w:rsid w:val="004E1CD1"/>
    <w:rsid w:val="004F39BF"/>
    <w:rsid w:val="004F3C18"/>
    <w:rsid w:val="004F7616"/>
    <w:rsid w:val="004F7D01"/>
    <w:rsid w:val="00504FDE"/>
    <w:rsid w:val="0050585A"/>
    <w:rsid w:val="0050690E"/>
    <w:rsid w:val="0050721F"/>
    <w:rsid w:val="005107EB"/>
    <w:rsid w:val="00511B04"/>
    <w:rsid w:val="00514AA7"/>
    <w:rsid w:val="005157B5"/>
    <w:rsid w:val="00517DCB"/>
    <w:rsid w:val="00520373"/>
    <w:rsid w:val="00521345"/>
    <w:rsid w:val="00523BFD"/>
    <w:rsid w:val="00526DF0"/>
    <w:rsid w:val="0054057A"/>
    <w:rsid w:val="00540980"/>
    <w:rsid w:val="0054128F"/>
    <w:rsid w:val="00541B99"/>
    <w:rsid w:val="00545CC4"/>
    <w:rsid w:val="0054684E"/>
    <w:rsid w:val="00546FB3"/>
    <w:rsid w:val="00547B8F"/>
    <w:rsid w:val="00547D4C"/>
    <w:rsid w:val="00551FFF"/>
    <w:rsid w:val="00552316"/>
    <w:rsid w:val="00555350"/>
    <w:rsid w:val="005607A2"/>
    <w:rsid w:val="0056118C"/>
    <w:rsid w:val="005616F8"/>
    <w:rsid w:val="0056412E"/>
    <w:rsid w:val="00564A9A"/>
    <w:rsid w:val="0057198B"/>
    <w:rsid w:val="00571B8E"/>
    <w:rsid w:val="00573CFE"/>
    <w:rsid w:val="0057658E"/>
    <w:rsid w:val="00580BF3"/>
    <w:rsid w:val="00582689"/>
    <w:rsid w:val="00585BD4"/>
    <w:rsid w:val="005934B6"/>
    <w:rsid w:val="005969F2"/>
    <w:rsid w:val="00597FAE"/>
    <w:rsid w:val="005A04BA"/>
    <w:rsid w:val="005A529F"/>
    <w:rsid w:val="005A626C"/>
    <w:rsid w:val="005A78CD"/>
    <w:rsid w:val="005A7F20"/>
    <w:rsid w:val="005B32A3"/>
    <w:rsid w:val="005C0D44"/>
    <w:rsid w:val="005C277D"/>
    <w:rsid w:val="005C53B9"/>
    <w:rsid w:val="005C566C"/>
    <w:rsid w:val="005C7E69"/>
    <w:rsid w:val="005D0842"/>
    <w:rsid w:val="005D6965"/>
    <w:rsid w:val="005D763D"/>
    <w:rsid w:val="005D7D5D"/>
    <w:rsid w:val="005E21DC"/>
    <w:rsid w:val="005E262D"/>
    <w:rsid w:val="005F23D3"/>
    <w:rsid w:val="005F2B53"/>
    <w:rsid w:val="005F6B0E"/>
    <w:rsid w:val="005F7E20"/>
    <w:rsid w:val="00600912"/>
    <w:rsid w:val="0060149D"/>
    <w:rsid w:val="00605E43"/>
    <w:rsid w:val="00610500"/>
    <w:rsid w:val="00611C98"/>
    <w:rsid w:val="006153BB"/>
    <w:rsid w:val="00616290"/>
    <w:rsid w:val="0062251E"/>
    <w:rsid w:val="00626AB2"/>
    <w:rsid w:val="00627E4F"/>
    <w:rsid w:val="00633CCC"/>
    <w:rsid w:val="00635ADD"/>
    <w:rsid w:val="00637047"/>
    <w:rsid w:val="00641563"/>
    <w:rsid w:val="00643441"/>
    <w:rsid w:val="006618A3"/>
    <w:rsid w:val="006652C3"/>
    <w:rsid w:val="00667F31"/>
    <w:rsid w:val="0067138A"/>
    <w:rsid w:val="00672D0E"/>
    <w:rsid w:val="006759CF"/>
    <w:rsid w:val="0067799D"/>
    <w:rsid w:val="00680B12"/>
    <w:rsid w:val="006841C8"/>
    <w:rsid w:val="00684A5F"/>
    <w:rsid w:val="00684E55"/>
    <w:rsid w:val="00690D4B"/>
    <w:rsid w:val="006916FE"/>
    <w:rsid w:val="00691FD0"/>
    <w:rsid w:val="00692148"/>
    <w:rsid w:val="00694793"/>
    <w:rsid w:val="00694EA8"/>
    <w:rsid w:val="006A0FB1"/>
    <w:rsid w:val="006A1A1E"/>
    <w:rsid w:val="006A5DF6"/>
    <w:rsid w:val="006A63AB"/>
    <w:rsid w:val="006A6928"/>
    <w:rsid w:val="006B44B0"/>
    <w:rsid w:val="006B52F5"/>
    <w:rsid w:val="006B6394"/>
    <w:rsid w:val="006B74DA"/>
    <w:rsid w:val="006C5948"/>
    <w:rsid w:val="006C7748"/>
    <w:rsid w:val="006D1B09"/>
    <w:rsid w:val="006D36ED"/>
    <w:rsid w:val="006E0458"/>
    <w:rsid w:val="006E0FF8"/>
    <w:rsid w:val="006E2121"/>
    <w:rsid w:val="006F2A74"/>
    <w:rsid w:val="006F3AF0"/>
    <w:rsid w:val="0070093E"/>
    <w:rsid w:val="00701F8B"/>
    <w:rsid w:val="007111B1"/>
    <w:rsid w:val="007118F5"/>
    <w:rsid w:val="00712AA4"/>
    <w:rsid w:val="007146C4"/>
    <w:rsid w:val="00721AA1"/>
    <w:rsid w:val="00724054"/>
    <w:rsid w:val="00724B67"/>
    <w:rsid w:val="00724D45"/>
    <w:rsid w:val="00725C93"/>
    <w:rsid w:val="007267BD"/>
    <w:rsid w:val="00734418"/>
    <w:rsid w:val="00736AED"/>
    <w:rsid w:val="00741242"/>
    <w:rsid w:val="00743F4A"/>
    <w:rsid w:val="0074533F"/>
    <w:rsid w:val="00752874"/>
    <w:rsid w:val="00753619"/>
    <w:rsid w:val="00753913"/>
    <w:rsid w:val="007547F8"/>
    <w:rsid w:val="007548B9"/>
    <w:rsid w:val="007579B2"/>
    <w:rsid w:val="00761024"/>
    <w:rsid w:val="0076138F"/>
    <w:rsid w:val="00761CCE"/>
    <w:rsid w:val="00761D86"/>
    <w:rsid w:val="00763644"/>
    <w:rsid w:val="00764202"/>
    <w:rsid w:val="00765622"/>
    <w:rsid w:val="00770B6C"/>
    <w:rsid w:val="00774730"/>
    <w:rsid w:val="0077538E"/>
    <w:rsid w:val="00783FEA"/>
    <w:rsid w:val="0078522D"/>
    <w:rsid w:val="00787228"/>
    <w:rsid w:val="00787D80"/>
    <w:rsid w:val="0079196F"/>
    <w:rsid w:val="007923C9"/>
    <w:rsid w:val="007926DC"/>
    <w:rsid w:val="007A381A"/>
    <w:rsid w:val="007A395D"/>
    <w:rsid w:val="007A3E45"/>
    <w:rsid w:val="007A4DAC"/>
    <w:rsid w:val="007A5570"/>
    <w:rsid w:val="007B2798"/>
    <w:rsid w:val="007B4AD1"/>
    <w:rsid w:val="007C0DD2"/>
    <w:rsid w:val="007C346C"/>
    <w:rsid w:val="007D2C73"/>
    <w:rsid w:val="007D42CA"/>
    <w:rsid w:val="007D63E3"/>
    <w:rsid w:val="007D6BA7"/>
    <w:rsid w:val="007D6DB1"/>
    <w:rsid w:val="007E06F8"/>
    <w:rsid w:val="007E3679"/>
    <w:rsid w:val="007E6CE2"/>
    <w:rsid w:val="007F67FD"/>
    <w:rsid w:val="0080294B"/>
    <w:rsid w:val="008053DD"/>
    <w:rsid w:val="008107DF"/>
    <w:rsid w:val="00812478"/>
    <w:rsid w:val="008125F4"/>
    <w:rsid w:val="00816C34"/>
    <w:rsid w:val="00817B7A"/>
    <w:rsid w:val="008200DA"/>
    <w:rsid w:val="008210F9"/>
    <w:rsid w:val="0082480E"/>
    <w:rsid w:val="008255DA"/>
    <w:rsid w:val="00826FFA"/>
    <w:rsid w:val="008315E5"/>
    <w:rsid w:val="008368BB"/>
    <w:rsid w:val="00837019"/>
    <w:rsid w:val="00837A3E"/>
    <w:rsid w:val="0084154A"/>
    <w:rsid w:val="00841E36"/>
    <w:rsid w:val="00845D81"/>
    <w:rsid w:val="00850293"/>
    <w:rsid w:val="00851373"/>
    <w:rsid w:val="00851630"/>
    <w:rsid w:val="00851BA6"/>
    <w:rsid w:val="0085621D"/>
    <w:rsid w:val="0085654D"/>
    <w:rsid w:val="00861160"/>
    <w:rsid w:val="008613B3"/>
    <w:rsid w:val="00861801"/>
    <w:rsid w:val="0086654F"/>
    <w:rsid w:val="00866EC2"/>
    <w:rsid w:val="008702A8"/>
    <w:rsid w:val="0087239B"/>
    <w:rsid w:val="0087631E"/>
    <w:rsid w:val="00877B64"/>
    <w:rsid w:val="008807E2"/>
    <w:rsid w:val="00880AF0"/>
    <w:rsid w:val="00886B0F"/>
    <w:rsid w:val="00887E22"/>
    <w:rsid w:val="00892CA4"/>
    <w:rsid w:val="00894C4C"/>
    <w:rsid w:val="00896459"/>
    <w:rsid w:val="00896DE3"/>
    <w:rsid w:val="008A356F"/>
    <w:rsid w:val="008A3ECA"/>
    <w:rsid w:val="008A4653"/>
    <w:rsid w:val="008A4717"/>
    <w:rsid w:val="008A50CC"/>
    <w:rsid w:val="008A5953"/>
    <w:rsid w:val="008A6BD6"/>
    <w:rsid w:val="008B0DCD"/>
    <w:rsid w:val="008B0EC8"/>
    <w:rsid w:val="008B23D3"/>
    <w:rsid w:val="008B2699"/>
    <w:rsid w:val="008B6012"/>
    <w:rsid w:val="008B776A"/>
    <w:rsid w:val="008C0481"/>
    <w:rsid w:val="008C0BA2"/>
    <w:rsid w:val="008C12DD"/>
    <w:rsid w:val="008C19C7"/>
    <w:rsid w:val="008C56A8"/>
    <w:rsid w:val="008C73A9"/>
    <w:rsid w:val="008D01A9"/>
    <w:rsid w:val="008D1694"/>
    <w:rsid w:val="008D1C74"/>
    <w:rsid w:val="008D3BC1"/>
    <w:rsid w:val="008D75DD"/>
    <w:rsid w:val="008D79CB"/>
    <w:rsid w:val="008D7EFD"/>
    <w:rsid w:val="008E0EDD"/>
    <w:rsid w:val="008E189F"/>
    <w:rsid w:val="008E28CC"/>
    <w:rsid w:val="008E4AAC"/>
    <w:rsid w:val="008E64C5"/>
    <w:rsid w:val="008E76DE"/>
    <w:rsid w:val="008F07BC"/>
    <w:rsid w:val="0090221F"/>
    <w:rsid w:val="009028E1"/>
    <w:rsid w:val="00904066"/>
    <w:rsid w:val="00904735"/>
    <w:rsid w:val="0090520E"/>
    <w:rsid w:val="00905FBD"/>
    <w:rsid w:val="00914A69"/>
    <w:rsid w:val="00915412"/>
    <w:rsid w:val="00915AB6"/>
    <w:rsid w:val="00916104"/>
    <w:rsid w:val="00917047"/>
    <w:rsid w:val="009206BC"/>
    <w:rsid w:val="00922067"/>
    <w:rsid w:val="00922C67"/>
    <w:rsid w:val="0092692B"/>
    <w:rsid w:val="00934313"/>
    <w:rsid w:val="00934470"/>
    <w:rsid w:val="009401A8"/>
    <w:rsid w:val="00942BD7"/>
    <w:rsid w:val="00943E9C"/>
    <w:rsid w:val="00944B7A"/>
    <w:rsid w:val="0094503D"/>
    <w:rsid w:val="00952451"/>
    <w:rsid w:val="00953F4D"/>
    <w:rsid w:val="00957EF2"/>
    <w:rsid w:val="00960BB8"/>
    <w:rsid w:val="00963156"/>
    <w:rsid w:val="00963E6E"/>
    <w:rsid w:val="00964F5C"/>
    <w:rsid w:val="00965746"/>
    <w:rsid w:val="009673A6"/>
    <w:rsid w:val="0097067A"/>
    <w:rsid w:val="00973B57"/>
    <w:rsid w:val="00977B01"/>
    <w:rsid w:val="00977FC2"/>
    <w:rsid w:val="009831C0"/>
    <w:rsid w:val="00983BE1"/>
    <w:rsid w:val="009849FE"/>
    <w:rsid w:val="00984FB5"/>
    <w:rsid w:val="009874F9"/>
    <w:rsid w:val="0099161D"/>
    <w:rsid w:val="009928BE"/>
    <w:rsid w:val="00992A9C"/>
    <w:rsid w:val="009A031F"/>
    <w:rsid w:val="009A33C6"/>
    <w:rsid w:val="009A5BE2"/>
    <w:rsid w:val="009A6E36"/>
    <w:rsid w:val="009A77D6"/>
    <w:rsid w:val="009B2A04"/>
    <w:rsid w:val="009B37CA"/>
    <w:rsid w:val="009B3DBE"/>
    <w:rsid w:val="009B663D"/>
    <w:rsid w:val="009C221B"/>
    <w:rsid w:val="009C2A01"/>
    <w:rsid w:val="009C3FA7"/>
    <w:rsid w:val="009C5F41"/>
    <w:rsid w:val="009D0308"/>
    <w:rsid w:val="009D3C93"/>
    <w:rsid w:val="009E002E"/>
    <w:rsid w:val="009E1988"/>
    <w:rsid w:val="009E1F38"/>
    <w:rsid w:val="009E685E"/>
    <w:rsid w:val="009F4BA5"/>
    <w:rsid w:val="009F548F"/>
    <w:rsid w:val="009F63D9"/>
    <w:rsid w:val="00A01B17"/>
    <w:rsid w:val="00A0389B"/>
    <w:rsid w:val="00A05C9F"/>
    <w:rsid w:val="00A05DAA"/>
    <w:rsid w:val="00A108E1"/>
    <w:rsid w:val="00A13E39"/>
    <w:rsid w:val="00A17A2E"/>
    <w:rsid w:val="00A22B6B"/>
    <w:rsid w:val="00A254F0"/>
    <w:rsid w:val="00A25A82"/>
    <w:rsid w:val="00A25CDF"/>
    <w:rsid w:val="00A26017"/>
    <w:rsid w:val="00A27086"/>
    <w:rsid w:val="00A446C9"/>
    <w:rsid w:val="00A470F0"/>
    <w:rsid w:val="00A474B2"/>
    <w:rsid w:val="00A55BDA"/>
    <w:rsid w:val="00A56C33"/>
    <w:rsid w:val="00A57E8A"/>
    <w:rsid w:val="00A635D6"/>
    <w:rsid w:val="00A70701"/>
    <w:rsid w:val="00A72757"/>
    <w:rsid w:val="00A732A2"/>
    <w:rsid w:val="00A7752B"/>
    <w:rsid w:val="00A800A9"/>
    <w:rsid w:val="00A83BBA"/>
    <w:rsid w:val="00A8553A"/>
    <w:rsid w:val="00A8565C"/>
    <w:rsid w:val="00A878A0"/>
    <w:rsid w:val="00A92641"/>
    <w:rsid w:val="00A93AED"/>
    <w:rsid w:val="00A944F1"/>
    <w:rsid w:val="00A94D60"/>
    <w:rsid w:val="00AA3E5C"/>
    <w:rsid w:val="00AA48CB"/>
    <w:rsid w:val="00AA5087"/>
    <w:rsid w:val="00AA59FB"/>
    <w:rsid w:val="00AA6B24"/>
    <w:rsid w:val="00AB096D"/>
    <w:rsid w:val="00AB23F3"/>
    <w:rsid w:val="00AB524B"/>
    <w:rsid w:val="00AB6979"/>
    <w:rsid w:val="00AB7982"/>
    <w:rsid w:val="00AB7FDC"/>
    <w:rsid w:val="00AC0FC9"/>
    <w:rsid w:val="00AC6431"/>
    <w:rsid w:val="00AC65A3"/>
    <w:rsid w:val="00AD1596"/>
    <w:rsid w:val="00AD4E3B"/>
    <w:rsid w:val="00AD5EED"/>
    <w:rsid w:val="00AD7F2A"/>
    <w:rsid w:val="00AE1319"/>
    <w:rsid w:val="00AE34BB"/>
    <w:rsid w:val="00AE3736"/>
    <w:rsid w:val="00AE410E"/>
    <w:rsid w:val="00AE48A9"/>
    <w:rsid w:val="00AE55FF"/>
    <w:rsid w:val="00AF118D"/>
    <w:rsid w:val="00AF4577"/>
    <w:rsid w:val="00AF6CA0"/>
    <w:rsid w:val="00B0084A"/>
    <w:rsid w:val="00B0520E"/>
    <w:rsid w:val="00B06658"/>
    <w:rsid w:val="00B0780B"/>
    <w:rsid w:val="00B10AED"/>
    <w:rsid w:val="00B135CE"/>
    <w:rsid w:val="00B1415A"/>
    <w:rsid w:val="00B146AB"/>
    <w:rsid w:val="00B226F2"/>
    <w:rsid w:val="00B26C02"/>
    <w:rsid w:val="00B274DF"/>
    <w:rsid w:val="00B351F6"/>
    <w:rsid w:val="00B409D9"/>
    <w:rsid w:val="00B52FBF"/>
    <w:rsid w:val="00B53CAF"/>
    <w:rsid w:val="00B545C9"/>
    <w:rsid w:val="00B556AD"/>
    <w:rsid w:val="00B56BDF"/>
    <w:rsid w:val="00B56E36"/>
    <w:rsid w:val="00B61902"/>
    <w:rsid w:val="00B62028"/>
    <w:rsid w:val="00B6430A"/>
    <w:rsid w:val="00B647BE"/>
    <w:rsid w:val="00B6560F"/>
    <w:rsid w:val="00B65812"/>
    <w:rsid w:val="00B661C7"/>
    <w:rsid w:val="00B66971"/>
    <w:rsid w:val="00B70A61"/>
    <w:rsid w:val="00B73DDF"/>
    <w:rsid w:val="00B76684"/>
    <w:rsid w:val="00B80530"/>
    <w:rsid w:val="00B80BB6"/>
    <w:rsid w:val="00B83D41"/>
    <w:rsid w:val="00B855BE"/>
    <w:rsid w:val="00B85CD6"/>
    <w:rsid w:val="00B87570"/>
    <w:rsid w:val="00B90A27"/>
    <w:rsid w:val="00B91714"/>
    <w:rsid w:val="00B93C77"/>
    <w:rsid w:val="00B93D1E"/>
    <w:rsid w:val="00B9554D"/>
    <w:rsid w:val="00BA4DA9"/>
    <w:rsid w:val="00BB20AC"/>
    <w:rsid w:val="00BB2B9F"/>
    <w:rsid w:val="00BB7D9E"/>
    <w:rsid w:val="00BC2334"/>
    <w:rsid w:val="00BC53BF"/>
    <w:rsid w:val="00BC581A"/>
    <w:rsid w:val="00BD230D"/>
    <w:rsid w:val="00BD3CB8"/>
    <w:rsid w:val="00BD4E6F"/>
    <w:rsid w:val="00BD6F8B"/>
    <w:rsid w:val="00BE24DB"/>
    <w:rsid w:val="00BE33E0"/>
    <w:rsid w:val="00BE4301"/>
    <w:rsid w:val="00BE5FD6"/>
    <w:rsid w:val="00BE6366"/>
    <w:rsid w:val="00BE684C"/>
    <w:rsid w:val="00BE700D"/>
    <w:rsid w:val="00BE78D9"/>
    <w:rsid w:val="00BF24A3"/>
    <w:rsid w:val="00BF2C37"/>
    <w:rsid w:val="00BF32F0"/>
    <w:rsid w:val="00BF4DCE"/>
    <w:rsid w:val="00BF5351"/>
    <w:rsid w:val="00BF6A20"/>
    <w:rsid w:val="00C0117B"/>
    <w:rsid w:val="00C02DDD"/>
    <w:rsid w:val="00C0597D"/>
    <w:rsid w:val="00C05CE5"/>
    <w:rsid w:val="00C10506"/>
    <w:rsid w:val="00C15DDB"/>
    <w:rsid w:val="00C2266A"/>
    <w:rsid w:val="00C2389C"/>
    <w:rsid w:val="00C23D29"/>
    <w:rsid w:val="00C323D0"/>
    <w:rsid w:val="00C34A4D"/>
    <w:rsid w:val="00C35CBC"/>
    <w:rsid w:val="00C3634C"/>
    <w:rsid w:val="00C44ABA"/>
    <w:rsid w:val="00C44B88"/>
    <w:rsid w:val="00C4748C"/>
    <w:rsid w:val="00C50CA3"/>
    <w:rsid w:val="00C513F0"/>
    <w:rsid w:val="00C52A4D"/>
    <w:rsid w:val="00C54439"/>
    <w:rsid w:val="00C6171E"/>
    <w:rsid w:val="00C64311"/>
    <w:rsid w:val="00C660A0"/>
    <w:rsid w:val="00C67FF0"/>
    <w:rsid w:val="00C716EF"/>
    <w:rsid w:val="00C71A9F"/>
    <w:rsid w:val="00C73FA9"/>
    <w:rsid w:val="00C74239"/>
    <w:rsid w:val="00C74D12"/>
    <w:rsid w:val="00C80BCB"/>
    <w:rsid w:val="00C84837"/>
    <w:rsid w:val="00C8596C"/>
    <w:rsid w:val="00C865DF"/>
    <w:rsid w:val="00C8743F"/>
    <w:rsid w:val="00C92BC3"/>
    <w:rsid w:val="00C94C70"/>
    <w:rsid w:val="00C9544E"/>
    <w:rsid w:val="00C97416"/>
    <w:rsid w:val="00CA06CE"/>
    <w:rsid w:val="00CA2CFC"/>
    <w:rsid w:val="00CA4996"/>
    <w:rsid w:val="00CA4DC0"/>
    <w:rsid w:val="00CA6F2C"/>
    <w:rsid w:val="00CB50CE"/>
    <w:rsid w:val="00CC06C8"/>
    <w:rsid w:val="00CC5B35"/>
    <w:rsid w:val="00CC717B"/>
    <w:rsid w:val="00CC79CE"/>
    <w:rsid w:val="00CD0B7C"/>
    <w:rsid w:val="00CD6A24"/>
    <w:rsid w:val="00CE06D5"/>
    <w:rsid w:val="00CE1973"/>
    <w:rsid w:val="00CE7716"/>
    <w:rsid w:val="00CF0DEA"/>
    <w:rsid w:val="00CF1871"/>
    <w:rsid w:val="00CF1895"/>
    <w:rsid w:val="00CF1F7A"/>
    <w:rsid w:val="00CF3668"/>
    <w:rsid w:val="00CF415C"/>
    <w:rsid w:val="00D00024"/>
    <w:rsid w:val="00D00FF3"/>
    <w:rsid w:val="00D019CE"/>
    <w:rsid w:val="00D05CF4"/>
    <w:rsid w:val="00D0713E"/>
    <w:rsid w:val="00D1133E"/>
    <w:rsid w:val="00D11930"/>
    <w:rsid w:val="00D17A34"/>
    <w:rsid w:val="00D2358A"/>
    <w:rsid w:val="00D26628"/>
    <w:rsid w:val="00D27877"/>
    <w:rsid w:val="00D3237F"/>
    <w:rsid w:val="00D32D45"/>
    <w:rsid w:val="00D332B3"/>
    <w:rsid w:val="00D357AD"/>
    <w:rsid w:val="00D35A25"/>
    <w:rsid w:val="00D40604"/>
    <w:rsid w:val="00D4071B"/>
    <w:rsid w:val="00D423E5"/>
    <w:rsid w:val="00D508CA"/>
    <w:rsid w:val="00D55207"/>
    <w:rsid w:val="00D60825"/>
    <w:rsid w:val="00D62250"/>
    <w:rsid w:val="00D62CA5"/>
    <w:rsid w:val="00D63DF6"/>
    <w:rsid w:val="00D70C98"/>
    <w:rsid w:val="00D70DAE"/>
    <w:rsid w:val="00D81226"/>
    <w:rsid w:val="00D81801"/>
    <w:rsid w:val="00D836E9"/>
    <w:rsid w:val="00D8725E"/>
    <w:rsid w:val="00D9173F"/>
    <w:rsid w:val="00D9197F"/>
    <w:rsid w:val="00D92B45"/>
    <w:rsid w:val="00D93514"/>
    <w:rsid w:val="00D95962"/>
    <w:rsid w:val="00DA19F0"/>
    <w:rsid w:val="00DC389B"/>
    <w:rsid w:val="00DC554B"/>
    <w:rsid w:val="00DC7D9A"/>
    <w:rsid w:val="00DD08AE"/>
    <w:rsid w:val="00DD78A5"/>
    <w:rsid w:val="00DE2800"/>
    <w:rsid w:val="00DE289D"/>
    <w:rsid w:val="00DE289E"/>
    <w:rsid w:val="00DE2FEE"/>
    <w:rsid w:val="00DE6E0E"/>
    <w:rsid w:val="00DE70C6"/>
    <w:rsid w:val="00DE71CD"/>
    <w:rsid w:val="00DF0267"/>
    <w:rsid w:val="00DF1C1C"/>
    <w:rsid w:val="00DF3AF9"/>
    <w:rsid w:val="00E00BE9"/>
    <w:rsid w:val="00E034B1"/>
    <w:rsid w:val="00E0411A"/>
    <w:rsid w:val="00E04761"/>
    <w:rsid w:val="00E0690F"/>
    <w:rsid w:val="00E118EB"/>
    <w:rsid w:val="00E12572"/>
    <w:rsid w:val="00E151E0"/>
    <w:rsid w:val="00E22A11"/>
    <w:rsid w:val="00E22F70"/>
    <w:rsid w:val="00E31E5C"/>
    <w:rsid w:val="00E326CC"/>
    <w:rsid w:val="00E36654"/>
    <w:rsid w:val="00E37110"/>
    <w:rsid w:val="00E371BD"/>
    <w:rsid w:val="00E41877"/>
    <w:rsid w:val="00E42E89"/>
    <w:rsid w:val="00E44DD2"/>
    <w:rsid w:val="00E5153D"/>
    <w:rsid w:val="00E54E67"/>
    <w:rsid w:val="00E55168"/>
    <w:rsid w:val="00E558C3"/>
    <w:rsid w:val="00E55927"/>
    <w:rsid w:val="00E60F72"/>
    <w:rsid w:val="00E61D94"/>
    <w:rsid w:val="00E733AD"/>
    <w:rsid w:val="00E74E90"/>
    <w:rsid w:val="00E7505E"/>
    <w:rsid w:val="00E75EEF"/>
    <w:rsid w:val="00E77C46"/>
    <w:rsid w:val="00E77C67"/>
    <w:rsid w:val="00E81AB2"/>
    <w:rsid w:val="00E846CD"/>
    <w:rsid w:val="00E87606"/>
    <w:rsid w:val="00E912A6"/>
    <w:rsid w:val="00E91B76"/>
    <w:rsid w:val="00E92259"/>
    <w:rsid w:val="00E94786"/>
    <w:rsid w:val="00E948C5"/>
    <w:rsid w:val="00E94C20"/>
    <w:rsid w:val="00EA4844"/>
    <w:rsid w:val="00EA4A5A"/>
    <w:rsid w:val="00EA4D9C"/>
    <w:rsid w:val="00EA5A97"/>
    <w:rsid w:val="00EA6234"/>
    <w:rsid w:val="00EB75EE"/>
    <w:rsid w:val="00EC1341"/>
    <w:rsid w:val="00EC2A10"/>
    <w:rsid w:val="00EC4F2F"/>
    <w:rsid w:val="00ED02EB"/>
    <w:rsid w:val="00ED0344"/>
    <w:rsid w:val="00EE155E"/>
    <w:rsid w:val="00EE1DC2"/>
    <w:rsid w:val="00EE3324"/>
    <w:rsid w:val="00EE3C7C"/>
    <w:rsid w:val="00EE4C1D"/>
    <w:rsid w:val="00EE6CC0"/>
    <w:rsid w:val="00EE76F6"/>
    <w:rsid w:val="00EF3685"/>
    <w:rsid w:val="00EF6EB6"/>
    <w:rsid w:val="00EF725F"/>
    <w:rsid w:val="00F00A4A"/>
    <w:rsid w:val="00F02F3B"/>
    <w:rsid w:val="00F04350"/>
    <w:rsid w:val="00F0552D"/>
    <w:rsid w:val="00F073B7"/>
    <w:rsid w:val="00F0772E"/>
    <w:rsid w:val="00F10FEC"/>
    <w:rsid w:val="00F133DB"/>
    <w:rsid w:val="00F159EB"/>
    <w:rsid w:val="00F21A27"/>
    <w:rsid w:val="00F2284A"/>
    <w:rsid w:val="00F23081"/>
    <w:rsid w:val="00F25BF4"/>
    <w:rsid w:val="00F26294"/>
    <w:rsid w:val="00F267DB"/>
    <w:rsid w:val="00F269C5"/>
    <w:rsid w:val="00F3055F"/>
    <w:rsid w:val="00F31024"/>
    <w:rsid w:val="00F31A7A"/>
    <w:rsid w:val="00F3257B"/>
    <w:rsid w:val="00F35EB1"/>
    <w:rsid w:val="00F45C1C"/>
    <w:rsid w:val="00F46F6F"/>
    <w:rsid w:val="00F47ED7"/>
    <w:rsid w:val="00F51119"/>
    <w:rsid w:val="00F54399"/>
    <w:rsid w:val="00F543BE"/>
    <w:rsid w:val="00F60608"/>
    <w:rsid w:val="00F61FF4"/>
    <w:rsid w:val="00F62217"/>
    <w:rsid w:val="00F65BD6"/>
    <w:rsid w:val="00F67118"/>
    <w:rsid w:val="00F71ACC"/>
    <w:rsid w:val="00F771D6"/>
    <w:rsid w:val="00F810AF"/>
    <w:rsid w:val="00F843AD"/>
    <w:rsid w:val="00FA3C65"/>
    <w:rsid w:val="00FA6A50"/>
    <w:rsid w:val="00FB0CE6"/>
    <w:rsid w:val="00FB17A9"/>
    <w:rsid w:val="00FB274C"/>
    <w:rsid w:val="00FB415A"/>
    <w:rsid w:val="00FB527C"/>
    <w:rsid w:val="00FB610E"/>
    <w:rsid w:val="00FB6F75"/>
    <w:rsid w:val="00FC0EB3"/>
    <w:rsid w:val="00FC258B"/>
    <w:rsid w:val="00FC7451"/>
    <w:rsid w:val="00FC7784"/>
    <w:rsid w:val="00FD0264"/>
    <w:rsid w:val="00FD034E"/>
    <w:rsid w:val="00FD4B16"/>
    <w:rsid w:val="00FD5C3C"/>
    <w:rsid w:val="00FD675E"/>
    <w:rsid w:val="00FE0AB6"/>
    <w:rsid w:val="00FE1421"/>
    <w:rsid w:val="00FE2245"/>
    <w:rsid w:val="00FE5674"/>
    <w:rsid w:val="00FF3B45"/>
    <w:rsid w:val="00FF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DA6AA77"/>
  <w15:docId w15:val="{FB4BE249-B6B5-4FE6-9CED-ADA9DE59A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Batang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5741F"/>
    <w:pPr>
      <w:spacing w:line="216" w:lineRule="atLeast"/>
    </w:pPr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styleId="Heading1">
    <w:name w:val="heading 1"/>
    <w:next w:val="BodyText"/>
    <w:link w:val="Heading1Char"/>
    <w:qFormat/>
    <w:rsid w:val="00CC79CE"/>
    <w:pPr>
      <w:keepNext/>
      <w:keepLines/>
      <w:numPr>
        <w:numId w:val="52"/>
      </w:numPr>
      <w:spacing w:before="240" w:after="200" w:line="240" w:lineRule="atLeast"/>
      <w:outlineLvl w:val="0"/>
    </w:pPr>
    <w:rPr>
      <w:rFonts w:eastAsiaTheme="majorEastAsia" w:cstheme="majorBidi"/>
      <w:b/>
      <w:bCs/>
      <w:caps/>
      <w:color w:val="00558C"/>
      <w:sz w:val="28"/>
      <w:szCs w:val="24"/>
      <w:lang w:eastAsia="en-US"/>
    </w:rPr>
  </w:style>
  <w:style w:type="paragraph" w:styleId="Heading2">
    <w:name w:val="heading 2"/>
    <w:basedOn w:val="Heading1"/>
    <w:next w:val="BodyText"/>
    <w:link w:val="Heading2Char"/>
    <w:qFormat/>
    <w:rsid w:val="0025741F"/>
    <w:pPr>
      <w:numPr>
        <w:ilvl w:val="1"/>
      </w:numPr>
      <w:ind w:right="709"/>
      <w:outlineLvl w:val="1"/>
    </w:pPr>
    <w:rPr>
      <w:bCs w:val="0"/>
      <w:sz w:val="24"/>
    </w:rPr>
  </w:style>
  <w:style w:type="paragraph" w:styleId="Heading3">
    <w:name w:val="heading 3"/>
    <w:basedOn w:val="Heading2"/>
    <w:next w:val="BodyText"/>
    <w:link w:val="Heading3Char"/>
    <w:qFormat/>
    <w:rsid w:val="0025741F"/>
    <w:pPr>
      <w:numPr>
        <w:ilvl w:val="2"/>
      </w:numPr>
      <w:spacing w:before="120" w:after="120"/>
      <w:ind w:right="851"/>
      <w:outlineLvl w:val="2"/>
    </w:pPr>
    <w:rPr>
      <w:bCs/>
      <w:caps w:val="0"/>
      <w:smallCaps/>
    </w:rPr>
  </w:style>
  <w:style w:type="paragraph" w:styleId="Heading4">
    <w:name w:val="heading 4"/>
    <w:basedOn w:val="Heading3"/>
    <w:next w:val="BodyText"/>
    <w:link w:val="Heading4Char"/>
    <w:qFormat/>
    <w:rsid w:val="0025741F"/>
    <w:pPr>
      <w:numPr>
        <w:ilvl w:val="3"/>
      </w:numPr>
      <w:ind w:right="992"/>
      <w:outlineLvl w:val="3"/>
    </w:pPr>
    <w:rPr>
      <w:bCs w:val="0"/>
      <w:iCs/>
      <w:smallCaps w:val="0"/>
      <w:sz w:val="22"/>
    </w:rPr>
  </w:style>
  <w:style w:type="paragraph" w:styleId="Heading5">
    <w:name w:val="heading 5"/>
    <w:basedOn w:val="Heading4"/>
    <w:next w:val="Normal"/>
    <w:link w:val="Heading5Char"/>
    <w:qFormat/>
    <w:rsid w:val="0025741F"/>
    <w:pPr>
      <w:numPr>
        <w:ilvl w:val="4"/>
      </w:numPr>
      <w:spacing w:before="200"/>
      <w:ind w:left="1701" w:hanging="1701"/>
      <w:outlineLvl w:val="4"/>
    </w:pPr>
    <w:rPr>
      <w:b w:val="0"/>
    </w:rPr>
  </w:style>
  <w:style w:type="paragraph" w:styleId="Heading6">
    <w:name w:val="heading 6"/>
    <w:basedOn w:val="Normal"/>
    <w:next w:val="Normal"/>
    <w:link w:val="Heading6Char"/>
    <w:rsid w:val="0025741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rsid w:val="0025741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rsid w:val="0025741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rsid w:val="0025741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C79CE"/>
    <w:rPr>
      <w:rFonts w:eastAsiaTheme="majorEastAsia" w:cstheme="majorBidi"/>
      <w:b/>
      <w:bCs/>
      <w:caps/>
      <w:color w:val="00558C"/>
      <w:sz w:val="28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25741F"/>
    <w:rPr>
      <w:rFonts w:asciiTheme="majorHAnsi" w:eastAsiaTheme="majorEastAsia" w:hAnsiTheme="majorHAnsi" w:cstheme="majorBidi"/>
      <w:b/>
      <w:caps/>
      <w:color w:val="00558C"/>
      <w:sz w:val="24"/>
      <w:szCs w:val="24"/>
      <w:lang w:eastAsia="en-US"/>
    </w:rPr>
  </w:style>
  <w:style w:type="paragraph" w:customStyle="1" w:styleId="Annex">
    <w:name w:val="Annex"/>
    <w:next w:val="BodyText"/>
    <w:link w:val="AnnexChar"/>
    <w:qFormat/>
    <w:rsid w:val="0025741F"/>
    <w:pPr>
      <w:numPr>
        <w:numId w:val="47"/>
      </w:numPr>
      <w:spacing w:after="360" w:line="276" w:lineRule="auto"/>
    </w:pPr>
    <w:rPr>
      <w:rFonts w:asciiTheme="minorHAnsi" w:eastAsiaTheme="minorHAnsi" w:hAnsiTheme="minorHAnsi" w:cstheme="minorBidi"/>
      <w:b/>
      <w:caps/>
      <w:color w:val="00558C"/>
      <w:sz w:val="28"/>
      <w:szCs w:val="22"/>
      <w:lang w:eastAsia="en-US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5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6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6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6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6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7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unhideWhenUsed/>
    <w:qFormat/>
    <w:rsid w:val="0025741F"/>
    <w:pPr>
      <w:spacing w:after="120"/>
      <w:jc w:val="both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25741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Bullet1">
    <w:name w:val="Bullet 1"/>
    <w:basedOn w:val="Normal"/>
    <w:qFormat/>
    <w:rsid w:val="0025741F"/>
    <w:pPr>
      <w:numPr>
        <w:numId w:val="45"/>
      </w:numPr>
      <w:spacing w:after="120"/>
      <w:ind w:left="992" w:hanging="425"/>
    </w:pPr>
    <w:rPr>
      <w:color w:val="000000" w:themeColor="text1"/>
      <w:sz w:val="22"/>
    </w:rPr>
  </w:style>
  <w:style w:type="paragraph" w:customStyle="1" w:styleId="Bullet1text">
    <w:name w:val="Bullet 1 text"/>
    <w:basedOn w:val="Normal"/>
    <w:qFormat/>
    <w:rsid w:val="0025741F"/>
    <w:pPr>
      <w:suppressAutoHyphens/>
      <w:spacing w:after="120" w:line="240" w:lineRule="auto"/>
      <w:ind w:left="992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Bullet2">
    <w:name w:val="Bullet 2"/>
    <w:basedOn w:val="Normal"/>
    <w:link w:val="Bullet2Char"/>
    <w:qFormat/>
    <w:rsid w:val="0025741F"/>
    <w:pPr>
      <w:numPr>
        <w:numId w:val="46"/>
      </w:numPr>
      <w:spacing w:after="120"/>
      <w:ind w:left="1276" w:hanging="425"/>
    </w:pPr>
    <w:rPr>
      <w:color w:val="000000" w:themeColor="text1"/>
      <w:sz w:val="22"/>
    </w:rPr>
  </w:style>
  <w:style w:type="paragraph" w:customStyle="1" w:styleId="Bullet2text">
    <w:name w:val="Bullet 2 text"/>
    <w:basedOn w:val="Normal"/>
    <w:qFormat/>
    <w:rsid w:val="0025741F"/>
    <w:pPr>
      <w:suppressAutoHyphens/>
      <w:spacing w:after="120" w:line="240" w:lineRule="auto"/>
      <w:ind w:left="1701" w:hanging="425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Bullet3">
    <w:name w:val="Bullet 3"/>
    <w:basedOn w:val="Normal"/>
    <w:qFormat/>
    <w:rsid w:val="0025741F"/>
    <w:pPr>
      <w:numPr>
        <w:numId w:val="53"/>
      </w:numPr>
      <w:spacing w:after="120" w:line="240" w:lineRule="auto"/>
      <w:ind w:left="1701" w:hanging="425"/>
    </w:pPr>
    <w:rPr>
      <w:rFonts w:eastAsia="Times New Roman" w:cs="Times New Roman"/>
      <w:sz w:val="20"/>
      <w:szCs w:val="20"/>
      <w:lang w:eastAsia="en-GB"/>
    </w:rPr>
  </w:style>
  <w:style w:type="paragraph" w:customStyle="1" w:styleId="Bullet3text">
    <w:name w:val="Bullet 3 text"/>
    <w:basedOn w:val="Normal"/>
    <w:qFormat/>
    <w:rsid w:val="0025741F"/>
    <w:pPr>
      <w:suppressAutoHyphens/>
      <w:spacing w:after="120" w:line="240" w:lineRule="auto"/>
      <w:ind w:left="1701"/>
    </w:pPr>
    <w:rPr>
      <w:rFonts w:eastAsia="Times New Roman" w:cs="Times New Roman"/>
      <w:sz w:val="20"/>
      <w:szCs w:val="20"/>
      <w:lang w:eastAsia="en-GB"/>
    </w:rPr>
  </w:style>
  <w:style w:type="paragraph" w:customStyle="1" w:styleId="Figure">
    <w:name w:val="Figure_#"/>
    <w:basedOn w:val="Normal"/>
    <w:next w:val="Normal"/>
    <w:rsid w:val="008D1694"/>
    <w:pPr>
      <w:numPr>
        <w:numId w:val="13"/>
      </w:numPr>
      <w:spacing w:before="120" w:after="120"/>
      <w:jc w:val="center"/>
    </w:pPr>
    <w:rPr>
      <w:i/>
      <w:szCs w:val="20"/>
    </w:rPr>
  </w:style>
  <w:style w:type="paragraph" w:styleId="Footer">
    <w:name w:val="footer"/>
    <w:link w:val="FooterChar"/>
    <w:rsid w:val="0025741F"/>
    <w:pPr>
      <w:spacing w:line="240" w:lineRule="exac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rsid w:val="0025741F"/>
    <w:rPr>
      <w:rFonts w:asciiTheme="minorHAnsi" w:eastAsiaTheme="minorHAnsi" w:hAnsiTheme="minorHAnsi" w:cstheme="minorBidi"/>
      <w:szCs w:val="22"/>
      <w:lang w:eastAsia="en-US"/>
    </w:rPr>
  </w:style>
  <w:style w:type="paragraph" w:styleId="Header">
    <w:name w:val="header"/>
    <w:link w:val="HeaderChar"/>
    <w:rsid w:val="0025741F"/>
    <w:pPr>
      <w:spacing w:line="240" w:lineRule="exac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rsid w:val="0025741F"/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Heading3Char">
    <w:name w:val="Heading 3 Char"/>
    <w:basedOn w:val="DefaultParagraphFont"/>
    <w:link w:val="Heading3"/>
    <w:rsid w:val="0025741F"/>
    <w:rPr>
      <w:rFonts w:asciiTheme="majorHAnsi" w:eastAsiaTheme="majorEastAsia" w:hAnsiTheme="majorHAnsi" w:cstheme="majorBidi"/>
      <w:b/>
      <w:bCs/>
      <w:smallCaps/>
      <w:color w:val="00558C"/>
      <w:sz w:val="24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25741F"/>
    <w:rPr>
      <w:rFonts w:asciiTheme="majorHAnsi" w:eastAsiaTheme="majorEastAsia" w:hAnsiTheme="majorHAnsi" w:cstheme="majorBidi"/>
      <w:b/>
      <w:iCs/>
      <w:color w:val="00558C"/>
      <w:sz w:val="22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25741F"/>
    <w:rPr>
      <w:rFonts w:asciiTheme="majorHAnsi" w:eastAsiaTheme="majorEastAsia" w:hAnsiTheme="majorHAnsi" w:cstheme="majorBidi"/>
      <w:iCs/>
      <w:color w:val="00558C"/>
      <w:sz w:val="22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25741F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25741F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22"/>
      <w:lang w:eastAsia="en-US"/>
    </w:rPr>
  </w:style>
  <w:style w:type="character" w:customStyle="1" w:styleId="Heading8Char">
    <w:name w:val="Heading 8 Char"/>
    <w:basedOn w:val="DefaultParagraphFont"/>
    <w:link w:val="Heading8"/>
    <w:rsid w:val="0025741F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Heading9Char">
    <w:name w:val="Heading 9 Char"/>
    <w:basedOn w:val="DefaultParagraphFont"/>
    <w:link w:val="Heading9"/>
    <w:rsid w:val="0025741F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styleId="Hyperlink">
    <w:name w:val="Hyperlink"/>
    <w:basedOn w:val="DefaultParagraphFont"/>
    <w:uiPriority w:val="99"/>
    <w:unhideWhenUsed/>
    <w:rsid w:val="0025741F"/>
    <w:rPr>
      <w:color w:val="4F81BD" w:themeColor="accent1"/>
      <w:u w:val="single"/>
    </w:rPr>
  </w:style>
  <w:style w:type="paragraph" w:customStyle="1" w:styleId="List1">
    <w:name w:val="List 1"/>
    <w:basedOn w:val="Normal"/>
    <w:qFormat/>
    <w:rsid w:val="0025741F"/>
    <w:pPr>
      <w:numPr>
        <w:numId w:val="39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39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25741F"/>
    <w:pPr>
      <w:spacing w:after="120" w:line="240" w:lineRule="auto"/>
      <w:ind w:left="567"/>
      <w:jc w:val="both"/>
    </w:pPr>
    <w:rPr>
      <w:rFonts w:eastAsia="Times New Roman" w:cs="Times New Roman"/>
      <w:sz w:val="22"/>
      <w:szCs w:val="20"/>
      <w:lang w:eastAsia="en-GB"/>
    </w:rPr>
  </w:style>
  <w:style w:type="character" w:styleId="PageNumber">
    <w:name w:val="page number"/>
    <w:rsid w:val="0025741F"/>
    <w:rPr>
      <w:rFonts w:asciiTheme="minorHAnsi" w:hAnsiTheme="minorHAnsi"/>
      <w:sz w:val="15"/>
    </w:rPr>
  </w:style>
  <w:style w:type="paragraph" w:styleId="TableofFigures">
    <w:name w:val="table of figures"/>
    <w:basedOn w:val="Normal"/>
    <w:next w:val="Normal"/>
    <w:uiPriority w:val="99"/>
    <w:rsid w:val="0025741F"/>
    <w:pPr>
      <w:tabs>
        <w:tab w:val="right" w:leader="dot" w:pos="9781"/>
      </w:tabs>
      <w:spacing w:after="60"/>
      <w:ind w:left="1276" w:right="425" w:hanging="1276"/>
    </w:pPr>
    <w:rPr>
      <w:i/>
      <w:color w:val="00558C"/>
      <w:sz w:val="22"/>
    </w:rPr>
  </w:style>
  <w:style w:type="paragraph" w:customStyle="1" w:styleId="Table">
    <w:name w:val="Table_#"/>
    <w:basedOn w:val="Normal"/>
    <w:next w:val="Normal"/>
    <w:rsid w:val="008D1694"/>
    <w:pPr>
      <w:numPr>
        <w:numId w:val="18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25741F"/>
    <w:pPr>
      <w:tabs>
        <w:tab w:val="right" w:leader="dot" w:pos="9781"/>
      </w:tabs>
      <w:spacing w:after="40" w:line="300" w:lineRule="atLeast"/>
      <w:ind w:left="425" w:right="425" w:hanging="425"/>
    </w:pPr>
    <w:rPr>
      <w:b/>
      <w:caps/>
      <w:noProof/>
      <w:color w:val="4F81BD" w:themeColor="accent1"/>
      <w:sz w:val="22"/>
    </w:rPr>
  </w:style>
  <w:style w:type="paragraph" w:styleId="TOC2">
    <w:name w:val="toc 2"/>
    <w:basedOn w:val="Normal"/>
    <w:next w:val="Normal"/>
    <w:autoRedefine/>
    <w:uiPriority w:val="39"/>
    <w:rsid w:val="0025741F"/>
    <w:pPr>
      <w:tabs>
        <w:tab w:val="right" w:leader="dot" w:pos="9781"/>
      </w:tabs>
      <w:spacing w:after="40" w:line="300" w:lineRule="atLeast"/>
      <w:ind w:left="709" w:right="425" w:hanging="709"/>
    </w:pPr>
    <w:rPr>
      <w:noProof/>
      <w:color w:val="4F81BD" w:themeColor="accent1"/>
      <w:sz w:val="22"/>
    </w:rPr>
  </w:style>
  <w:style w:type="paragraph" w:styleId="TOC3">
    <w:name w:val="toc 3"/>
    <w:basedOn w:val="Normal"/>
    <w:next w:val="Normal"/>
    <w:uiPriority w:val="39"/>
    <w:unhideWhenUsed/>
    <w:rsid w:val="0025741F"/>
    <w:pPr>
      <w:tabs>
        <w:tab w:val="right" w:leader="dot" w:pos="9781"/>
      </w:tabs>
      <w:spacing w:after="60"/>
      <w:ind w:left="1134" w:hanging="709"/>
    </w:pPr>
    <w:rPr>
      <w:color w:val="00558C"/>
    </w:rPr>
  </w:style>
  <w:style w:type="paragraph" w:styleId="TOC4">
    <w:name w:val="toc 4"/>
    <w:basedOn w:val="Normal"/>
    <w:next w:val="Normal"/>
    <w:autoRedefine/>
    <w:uiPriority w:val="39"/>
    <w:unhideWhenUsed/>
    <w:rsid w:val="0025741F"/>
    <w:pPr>
      <w:tabs>
        <w:tab w:val="right" w:leader="dot" w:pos="9781"/>
        <w:tab w:val="right" w:leader="dot" w:pos="10195"/>
      </w:tabs>
      <w:ind w:left="1418" w:right="425" w:hanging="1418"/>
    </w:pPr>
    <w:rPr>
      <w:b/>
      <w:caps/>
      <w:color w:val="00558C"/>
      <w:sz w:val="22"/>
    </w:rPr>
  </w:style>
  <w:style w:type="paragraph" w:styleId="TOC5">
    <w:name w:val="toc 5"/>
    <w:basedOn w:val="Normal"/>
    <w:next w:val="Normal"/>
    <w:autoRedefine/>
    <w:uiPriority w:val="39"/>
    <w:rsid w:val="0025741F"/>
    <w:pPr>
      <w:tabs>
        <w:tab w:val="right" w:leader="dot" w:pos="9781"/>
        <w:tab w:val="right" w:leader="dot" w:pos="10206"/>
      </w:tabs>
      <w:spacing w:before="60" w:after="60" w:line="240" w:lineRule="auto"/>
      <w:ind w:left="1418" w:right="425" w:hanging="1418"/>
    </w:pPr>
    <w:rPr>
      <w:rFonts w:eastAsia="Times New Roman" w:cs="Times New Roman"/>
      <w:b/>
      <w:caps/>
      <w:color w:val="00558C"/>
      <w:sz w:val="22"/>
      <w:szCs w:val="20"/>
    </w:rPr>
  </w:style>
  <w:style w:type="paragraph" w:styleId="TOC6">
    <w:name w:val="toc 6"/>
    <w:basedOn w:val="Normal"/>
    <w:next w:val="Normal"/>
    <w:autoRedefine/>
    <w:rsid w:val="0025741F"/>
    <w:pPr>
      <w:spacing w:line="240" w:lineRule="auto"/>
      <w:ind w:left="960"/>
    </w:pPr>
    <w:rPr>
      <w:rFonts w:ascii="Arial" w:eastAsia="Times New Roman" w:hAnsi="Arial" w:cs="Times New Roman"/>
      <w:sz w:val="20"/>
      <w:szCs w:val="20"/>
    </w:rPr>
  </w:style>
  <w:style w:type="paragraph" w:styleId="TOC7">
    <w:name w:val="toc 7"/>
    <w:basedOn w:val="Normal"/>
    <w:next w:val="Normal"/>
    <w:autoRedefine/>
    <w:rsid w:val="0025741F"/>
    <w:pPr>
      <w:spacing w:line="240" w:lineRule="auto"/>
      <w:ind w:left="1200"/>
    </w:pPr>
    <w:rPr>
      <w:rFonts w:ascii="Arial" w:eastAsia="Times New Roman" w:hAnsi="Arial" w:cs="Times New Roman"/>
      <w:sz w:val="20"/>
      <w:szCs w:val="20"/>
    </w:rPr>
  </w:style>
  <w:style w:type="paragraph" w:styleId="TOC8">
    <w:name w:val="toc 8"/>
    <w:basedOn w:val="Normal"/>
    <w:next w:val="Normal"/>
    <w:autoRedefine/>
    <w:rsid w:val="0025741F"/>
    <w:pPr>
      <w:spacing w:line="240" w:lineRule="auto"/>
      <w:ind w:left="1440"/>
    </w:pPr>
    <w:rPr>
      <w:rFonts w:ascii="Arial" w:eastAsia="Times New Roman" w:hAnsi="Arial" w:cs="Times New Roman"/>
      <w:sz w:val="20"/>
      <w:szCs w:val="20"/>
    </w:rPr>
  </w:style>
  <w:style w:type="paragraph" w:styleId="TOC9">
    <w:name w:val="toc 9"/>
    <w:basedOn w:val="Normal"/>
    <w:next w:val="Normal"/>
    <w:autoRedefine/>
    <w:rsid w:val="0025741F"/>
    <w:pPr>
      <w:spacing w:line="240" w:lineRule="auto"/>
      <w:ind w:left="1680"/>
    </w:pPr>
    <w:rPr>
      <w:rFonts w:ascii="Arial" w:eastAsia="Times New Roman" w:hAnsi="Arial" w:cs="Times New Roman"/>
      <w:sz w:val="20"/>
      <w:szCs w:val="20"/>
    </w:rPr>
  </w:style>
  <w:style w:type="numbering" w:styleId="ArticleSection">
    <w:name w:val="Outline List 3"/>
    <w:basedOn w:val="NoList"/>
    <w:rsid w:val="0025741F"/>
    <w:pPr>
      <w:numPr>
        <w:numId w:val="9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uiPriority w:val="99"/>
    <w:rsid w:val="0025741F"/>
    <w:rPr>
      <w:rFonts w:asciiTheme="minorHAnsi" w:hAnsiTheme="minorHAnsi"/>
      <w:sz w:val="20"/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25741F"/>
    <w:pPr>
      <w:tabs>
        <w:tab w:val="left" w:pos="425"/>
      </w:tabs>
      <w:spacing w:line="240" w:lineRule="auto"/>
      <w:ind w:left="425" w:hanging="425"/>
    </w:pPr>
    <w:rPr>
      <w:szCs w:val="24"/>
      <w:vertAlign w:val="superscript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5741F"/>
    <w:rPr>
      <w:rFonts w:asciiTheme="minorHAnsi" w:eastAsiaTheme="minorHAnsi" w:hAnsiTheme="minorHAnsi" w:cstheme="minorBidi"/>
      <w:sz w:val="18"/>
      <w:szCs w:val="24"/>
      <w:vertAlign w:val="superscript"/>
      <w:lang w:eastAsia="en-US"/>
    </w:rPr>
  </w:style>
  <w:style w:type="paragraph" w:styleId="Subtitle">
    <w:name w:val="Subtitle"/>
    <w:basedOn w:val="Normal"/>
    <w:link w:val="SubtitleChar"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6E2121"/>
    <w:pPr>
      <w:spacing w:before="180" w:after="240" w:line="240" w:lineRule="auto"/>
      <w:jc w:val="center"/>
      <w:outlineLvl w:val="0"/>
    </w:pPr>
    <w:rPr>
      <w:rFonts w:ascii="Arial Bold" w:eastAsia="Times New Roman" w:hAnsi="Arial Bold" w:cs="Arial"/>
      <w:b/>
      <w:bCs/>
      <w:caps/>
      <w:color w:val="00558C"/>
      <w:kern w:val="28"/>
      <w:sz w:val="28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6E2121"/>
    <w:rPr>
      <w:rFonts w:ascii="Arial Bold" w:eastAsia="Times New Roman" w:hAnsi="Arial Bold" w:cs="Arial"/>
      <w:b/>
      <w:bCs/>
      <w:caps/>
      <w:color w:val="00558C"/>
      <w:kern w:val="28"/>
      <w:sz w:val="28"/>
      <w:szCs w:val="32"/>
    </w:rPr>
  </w:style>
  <w:style w:type="paragraph" w:customStyle="1" w:styleId="List1indent1">
    <w:name w:val="List 1 indent 1"/>
    <w:basedOn w:val="Normal"/>
    <w:rsid w:val="00765622"/>
    <w:pPr>
      <w:numPr>
        <w:ilvl w:val="1"/>
        <w:numId w:val="39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rsid w:val="008D1694"/>
    <w:pPr>
      <w:tabs>
        <w:tab w:val="num" w:pos="0"/>
      </w:tabs>
      <w:spacing w:after="120"/>
      <w:ind w:left="567" w:hanging="567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8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8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8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8"/>
      </w:numPr>
      <w:spacing w:before="120" w:after="120"/>
    </w:pPr>
    <w:rPr>
      <w:rFonts w:cs="Arial"/>
    </w:rPr>
  </w:style>
  <w:style w:type="paragraph" w:customStyle="1" w:styleId="equation0">
    <w:name w:val="equation"/>
    <w:basedOn w:val="Normal"/>
    <w:next w:val="BodyText"/>
    <w:rsid w:val="008A50CC"/>
    <w:pPr>
      <w:keepNext/>
      <w:tabs>
        <w:tab w:val="left" w:pos="142"/>
      </w:tabs>
      <w:spacing w:after="120"/>
      <w:ind w:left="1276" w:hanging="1276"/>
      <w:jc w:val="right"/>
    </w:pPr>
    <w:rPr>
      <w:rFonts w:eastAsia="Times New Roman" w:cs="Times New Roman"/>
      <w:szCs w:val="24"/>
    </w:rPr>
  </w:style>
  <w:style w:type="table" w:styleId="TableGrid">
    <w:name w:val="Table Grid"/>
    <w:basedOn w:val="TableNormal"/>
    <w:uiPriority w:val="59"/>
    <w:rsid w:val="0025741F"/>
    <w:rPr>
      <w:rFonts w:asciiTheme="minorHAnsi" w:eastAsiaTheme="minorHAnsi" w:hAnsiTheme="minorHAnsi" w:cstheme="minorBid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customStyle="1" w:styleId="Appendix">
    <w:name w:val="Appendix"/>
    <w:next w:val="BodyText"/>
    <w:qFormat/>
    <w:rsid w:val="0025741F"/>
    <w:pPr>
      <w:numPr>
        <w:numId w:val="54"/>
      </w:numPr>
      <w:spacing w:before="120" w:after="240"/>
    </w:pPr>
    <w:rPr>
      <w:rFonts w:asciiTheme="majorHAnsi" w:hAnsiTheme="majorHAnsi" w:cs="Calibri"/>
      <w:b/>
      <w:bCs/>
      <w:caps/>
      <w:color w:val="00558C"/>
      <w:sz w:val="28"/>
      <w:szCs w:val="28"/>
      <w:lang w:eastAsia="en-US"/>
    </w:rPr>
  </w:style>
  <w:style w:type="paragraph" w:styleId="BalloonText">
    <w:name w:val="Balloon Text"/>
    <w:basedOn w:val="Normal"/>
    <w:link w:val="BalloonTextChar"/>
    <w:rsid w:val="0025741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5741F"/>
    <w:rPr>
      <w:rFonts w:ascii="Tahoma" w:eastAsiaTheme="minorHAnsi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25741F"/>
    <w:rPr>
      <w:noProof w:val="0"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unhideWhenUsed/>
    <w:rsid w:val="0025741F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25741F"/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2574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5741F"/>
    <w:rPr>
      <w:rFonts w:asciiTheme="minorHAnsi" w:eastAsiaTheme="minorHAnsi" w:hAnsiTheme="minorHAnsi" w:cstheme="minorBidi"/>
      <w:b/>
      <w:bCs/>
      <w:sz w:val="24"/>
      <w:szCs w:val="24"/>
      <w:lang w:eastAsia="en-US"/>
    </w:rPr>
  </w:style>
  <w:style w:type="paragraph" w:customStyle="1" w:styleId="Documenttype">
    <w:name w:val="Document type"/>
    <w:basedOn w:val="Normal"/>
    <w:rsid w:val="0025741F"/>
    <w:pPr>
      <w:spacing w:line="500" w:lineRule="exact"/>
      <w:ind w:left="907" w:right="907"/>
    </w:pPr>
    <w:rPr>
      <w:b/>
      <w:caps/>
      <w:color w:val="FFFFFF" w:themeColor="background1"/>
      <w:sz w:val="50"/>
      <w:szCs w:val="50"/>
    </w:rPr>
  </w:style>
  <w:style w:type="paragraph" w:styleId="List">
    <w:name w:val="List"/>
    <w:basedOn w:val="Normal"/>
    <w:uiPriority w:val="99"/>
    <w:unhideWhenUsed/>
    <w:rsid w:val="0025741F"/>
    <w:pPr>
      <w:ind w:left="360" w:hanging="360"/>
      <w:contextualSpacing/>
    </w:pPr>
    <w:rPr>
      <w:sz w:val="22"/>
    </w:rPr>
  </w:style>
  <w:style w:type="paragraph" w:customStyle="1" w:styleId="Heading1separationline">
    <w:name w:val="Heading 1 separation line"/>
    <w:basedOn w:val="Normal"/>
    <w:next w:val="BodyText"/>
    <w:rsid w:val="0025741F"/>
    <w:pPr>
      <w:pBdr>
        <w:bottom w:val="single" w:sz="8" w:space="1" w:color="4F81BD" w:themeColor="accent1"/>
      </w:pBdr>
      <w:spacing w:after="120" w:line="90" w:lineRule="exact"/>
      <w:ind w:right="8789"/>
    </w:pPr>
    <w:rPr>
      <w:color w:val="000000" w:themeColor="text1"/>
      <w:sz w:val="22"/>
    </w:rPr>
  </w:style>
  <w:style w:type="paragraph" w:customStyle="1" w:styleId="Heading2separationline">
    <w:name w:val="Heading 2 separation line"/>
    <w:basedOn w:val="Normal"/>
    <w:next w:val="BodyText"/>
    <w:rsid w:val="0025741F"/>
    <w:pPr>
      <w:pBdr>
        <w:bottom w:val="single" w:sz="4" w:space="1" w:color="575756"/>
      </w:pBdr>
      <w:spacing w:after="60" w:line="110" w:lineRule="exact"/>
      <w:ind w:right="8787"/>
    </w:pPr>
    <w:rPr>
      <w:color w:val="000000" w:themeColor="text1"/>
      <w:sz w:val="22"/>
    </w:rPr>
  </w:style>
  <w:style w:type="paragraph" w:customStyle="1" w:styleId="PageNumber1">
    <w:name w:val="Page Number1"/>
    <w:basedOn w:val="Normal"/>
    <w:rsid w:val="0025741F"/>
    <w:pPr>
      <w:spacing w:line="180" w:lineRule="exact"/>
      <w:jc w:val="right"/>
    </w:pPr>
    <w:rPr>
      <w:color w:val="4F81BD" w:themeColor="accent1"/>
    </w:rPr>
  </w:style>
  <w:style w:type="paragraph" w:customStyle="1" w:styleId="Editionnumber">
    <w:name w:val="Edition number"/>
    <w:basedOn w:val="Normal"/>
    <w:rsid w:val="0025741F"/>
    <w:rPr>
      <w:b/>
      <w:color w:val="4F81BD" w:themeColor="accent1"/>
      <w:sz w:val="50"/>
      <w:szCs w:val="50"/>
    </w:rPr>
  </w:style>
  <w:style w:type="paragraph" w:customStyle="1" w:styleId="Editionnumber-footer">
    <w:name w:val="Edition number - footer"/>
    <w:basedOn w:val="Footer"/>
    <w:next w:val="NoSpacing"/>
    <w:rsid w:val="0025741F"/>
    <w:pPr>
      <w:framePr w:hSpace="142" w:wrap="around" w:hAnchor="margin" w:xAlign="center" w:yAlign="bottom"/>
      <w:spacing w:before="40" w:line="180" w:lineRule="exact"/>
      <w:suppressOverlap/>
    </w:pPr>
    <w:rPr>
      <w:b/>
      <w:color w:val="4F81BD" w:themeColor="accent1"/>
      <w:sz w:val="15"/>
      <w:szCs w:val="15"/>
    </w:rPr>
  </w:style>
  <w:style w:type="paragraph" w:customStyle="1" w:styleId="Contents">
    <w:name w:val="Contents"/>
    <w:basedOn w:val="Header"/>
    <w:rsid w:val="0025741F"/>
    <w:pPr>
      <w:pBdr>
        <w:bottom w:val="single" w:sz="8" w:space="12" w:color="4F81BD" w:themeColor="accent1"/>
      </w:pBdr>
      <w:spacing w:before="100" w:line="560" w:lineRule="exact"/>
    </w:pPr>
    <w:rPr>
      <w:b/>
      <w:caps/>
      <w:color w:val="C0504D" w:themeColor="accent2"/>
      <w:sz w:val="56"/>
      <w:szCs w:val="56"/>
    </w:rPr>
  </w:style>
  <w:style w:type="paragraph" w:styleId="ListNumber3">
    <w:name w:val="List Number 3"/>
    <w:basedOn w:val="Normal"/>
    <w:uiPriority w:val="99"/>
    <w:unhideWhenUsed/>
    <w:rsid w:val="0025741F"/>
    <w:pPr>
      <w:contextualSpacing/>
    </w:pPr>
  </w:style>
  <w:style w:type="paragraph" w:customStyle="1" w:styleId="Tabletext">
    <w:name w:val="Table text"/>
    <w:basedOn w:val="Normal"/>
    <w:qFormat/>
    <w:rsid w:val="0025741F"/>
    <w:pPr>
      <w:spacing w:before="60" w:after="60"/>
      <w:ind w:left="113" w:right="113"/>
    </w:pPr>
    <w:rPr>
      <w:color w:val="000000" w:themeColor="text1"/>
      <w:sz w:val="20"/>
    </w:rPr>
  </w:style>
  <w:style w:type="paragraph" w:customStyle="1" w:styleId="Doicumentrevisiontabletitle">
    <w:name w:val="Doicument revision table title"/>
    <w:basedOn w:val="Tabletext"/>
    <w:rsid w:val="0025741F"/>
    <w:rPr>
      <w:b/>
      <w:color w:val="00558C"/>
    </w:rPr>
  </w:style>
  <w:style w:type="table" w:styleId="MediumShading1">
    <w:name w:val="Medium Shading 1"/>
    <w:basedOn w:val="TableNormal"/>
    <w:uiPriority w:val="63"/>
    <w:rsid w:val="0025741F"/>
    <w:rPr>
      <w:rFonts w:asciiTheme="minorHAnsi" w:eastAsiaTheme="minorHAnsi" w:hAnsiTheme="minorHAnsi" w:cstheme="minorBidi"/>
      <w:sz w:val="22"/>
      <w:szCs w:val="22"/>
      <w:lang w:val="fr-FR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</w:tcPr>
    </w:tblStylePr>
    <w:tblStylePr w:type="band2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  <w:shd w:val="clear" w:color="auto" w:fill="F2DBDB" w:themeFill="accent2" w:themeFillTint="33"/>
      </w:tcPr>
    </w:tblStylePr>
  </w:style>
  <w:style w:type="paragraph" w:styleId="Caption">
    <w:name w:val="caption"/>
    <w:basedOn w:val="Normal"/>
    <w:next w:val="Normal"/>
    <w:uiPriority w:val="35"/>
    <w:rsid w:val="0025741F"/>
    <w:rPr>
      <w:b/>
      <w:bCs/>
      <w:i/>
      <w:color w:val="575756"/>
      <w:sz w:val="22"/>
      <w:u w:val="single"/>
    </w:rPr>
  </w:style>
  <w:style w:type="paragraph" w:customStyle="1" w:styleId="Listatext">
    <w:name w:val="List a text"/>
    <w:basedOn w:val="Normal"/>
    <w:qFormat/>
    <w:rsid w:val="0025741F"/>
    <w:pPr>
      <w:spacing w:after="120"/>
      <w:ind w:left="1134"/>
    </w:pPr>
    <w:rPr>
      <w:sz w:val="22"/>
    </w:rPr>
  </w:style>
  <w:style w:type="character" w:customStyle="1" w:styleId="Bullet2Char">
    <w:name w:val="Bullet 2 Char"/>
    <w:basedOn w:val="DefaultParagraphFont"/>
    <w:link w:val="Bullet2"/>
    <w:rsid w:val="0025741F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</w:style>
  <w:style w:type="paragraph" w:customStyle="1" w:styleId="AppendixHead2">
    <w:name w:val="Appendix Head 2"/>
    <w:basedOn w:val="Appendix"/>
    <w:next w:val="Heading2separationline"/>
    <w:qFormat/>
    <w:rsid w:val="001241C8"/>
    <w:pPr>
      <w:numPr>
        <w:ilvl w:val="2"/>
      </w:numPr>
      <w:spacing w:after="120"/>
    </w:pPr>
    <w:rPr>
      <w:rFonts w:asciiTheme="minorHAnsi" w:hAnsiTheme="minorHAnsi" w:cs="Arial"/>
      <w:sz w:val="24"/>
      <w:lang w:eastAsia="en-GB"/>
    </w:rPr>
  </w:style>
  <w:style w:type="paragraph" w:customStyle="1" w:styleId="AppendixHead3">
    <w:name w:val="Appendix Head 3"/>
    <w:basedOn w:val="Normal"/>
    <w:next w:val="BodyText"/>
    <w:qFormat/>
    <w:rsid w:val="0025741F"/>
    <w:pPr>
      <w:numPr>
        <w:ilvl w:val="3"/>
        <w:numId w:val="54"/>
      </w:numPr>
      <w:spacing w:before="120" w:after="120" w:line="240" w:lineRule="auto"/>
    </w:pPr>
    <w:rPr>
      <w:rFonts w:eastAsia="Calibri" w:cs="Arial"/>
      <w:b/>
      <w:smallCaps/>
      <w:color w:val="00558C"/>
      <w:sz w:val="24"/>
      <w:lang w:eastAsia="en-GB"/>
    </w:rPr>
  </w:style>
  <w:style w:type="paragraph" w:customStyle="1" w:styleId="AppendixHead4">
    <w:name w:val="Appendix Head 4"/>
    <w:basedOn w:val="AppendixHead3"/>
    <w:next w:val="BodyText"/>
    <w:qFormat/>
    <w:rsid w:val="0025741F"/>
    <w:pPr>
      <w:numPr>
        <w:ilvl w:val="4"/>
      </w:numPr>
    </w:pPr>
    <w:rPr>
      <w:smallCaps w:val="0"/>
      <w:sz w:val="22"/>
    </w:rPr>
  </w:style>
  <w:style w:type="paragraph" w:customStyle="1" w:styleId="AppendixHead5">
    <w:name w:val="Appendix Head 5"/>
    <w:basedOn w:val="AppendixHead4"/>
    <w:next w:val="BodyText"/>
    <w:qFormat/>
    <w:rsid w:val="0025741F"/>
    <w:pPr>
      <w:ind w:left="1701" w:hanging="1701"/>
    </w:pPr>
    <w:rPr>
      <w:b w:val="0"/>
    </w:rPr>
  </w:style>
  <w:style w:type="character" w:customStyle="1" w:styleId="AnnexChar">
    <w:name w:val="Annex Char"/>
    <w:basedOn w:val="DefaultParagraphFont"/>
    <w:link w:val="Annex"/>
    <w:rsid w:val="0025741F"/>
    <w:rPr>
      <w:rFonts w:asciiTheme="minorHAnsi" w:eastAsiaTheme="minorHAnsi" w:hAnsiTheme="minorHAnsi" w:cstheme="minorBidi"/>
      <w:b/>
      <w:caps/>
      <w:color w:val="00558C"/>
      <w:sz w:val="28"/>
      <w:szCs w:val="22"/>
      <w:lang w:eastAsia="en-US"/>
    </w:rPr>
  </w:style>
  <w:style w:type="paragraph" w:customStyle="1" w:styleId="AnnexHead2">
    <w:name w:val="Annex Head 2"/>
    <w:basedOn w:val="Annex"/>
    <w:next w:val="Heading1separationline"/>
    <w:qFormat/>
    <w:rsid w:val="0025741F"/>
    <w:pPr>
      <w:numPr>
        <w:ilvl w:val="1"/>
      </w:numPr>
      <w:spacing w:before="120" w:after="120" w:line="240" w:lineRule="auto"/>
    </w:pPr>
    <w:rPr>
      <w:rFonts w:eastAsia="Calibri" w:cs="Calibri"/>
      <w:bCs/>
      <w:sz w:val="24"/>
      <w:lang w:eastAsia="en-GB"/>
    </w:rPr>
  </w:style>
  <w:style w:type="paragraph" w:customStyle="1" w:styleId="AnnexHead3">
    <w:name w:val="Annex Head 3"/>
    <w:basedOn w:val="AnnexHead2"/>
    <w:next w:val="Heading2separationline"/>
    <w:qFormat/>
    <w:rsid w:val="0025741F"/>
    <w:pPr>
      <w:numPr>
        <w:ilvl w:val="2"/>
      </w:numPr>
      <w:ind w:left="1021"/>
    </w:pPr>
    <w:rPr>
      <w:caps w:val="0"/>
      <w:smallCaps/>
    </w:rPr>
  </w:style>
  <w:style w:type="paragraph" w:customStyle="1" w:styleId="AnnexHead4">
    <w:name w:val="Annex Head 4"/>
    <w:basedOn w:val="AnnexHead3"/>
    <w:next w:val="BodyText"/>
    <w:qFormat/>
    <w:rsid w:val="0025741F"/>
    <w:pPr>
      <w:numPr>
        <w:ilvl w:val="3"/>
      </w:numPr>
    </w:pPr>
    <w:rPr>
      <w:smallCaps w:val="0"/>
      <w:sz w:val="22"/>
    </w:rPr>
  </w:style>
  <w:style w:type="paragraph" w:customStyle="1" w:styleId="AnnexHead5">
    <w:name w:val="Annex Head 5"/>
    <w:basedOn w:val="Normal"/>
    <w:next w:val="BodyText"/>
    <w:qFormat/>
    <w:rsid w:val="0025741F"/>
    <w:pPr>
      <w:numPr>
        <w:ilvl w:val="4"/>
        <w:numId w:val="47"/>
      </w:numPr>
      <w:spacing w:before="120" w:after="120" w:line="240" w:lineRule="auto"/>
      <w:ind w:left="1701" w:hanging="1701"/>
    </w:pPr>
    <w:rPr>
      <w:rFonts w:eastAsia="Calibri" w:cs="Calibri"/>
      <w:color w:val="00558C"/>
      <w:sz w:val="22"/>
      <w:lang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25741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25741F"/>
    <w:rPr>
      <w:rFonts w:asciiTheme="minorHAnsi" w:eastAsiaTheme="minorHAnsi" w:hAnsiTheme="minorHAnsi" w:cstheme="minorBidi"/>
      <w:sz w:val="16"/>
      <w:szCs w:val="16"/>
      <w:lang w:eastAsia="en-US"/>
    </w:rPr>
  </w:style>
  <w:style w:type="paragraph" w:customStyle="1" w:styleId="InsetList">
    <w:name w:val="Inset List"/>
    <w:basedOn w:val="Normal"/>
    <w:qFormat/>
    <w:rsid w:val="0025741F"/>
    <w:pPr>
      <w:numPr>
        <w:numId w:val="50"/>
      </w:numPr>
      <w:spacing w:after="120"/>
      <w:jc w:val="both"/>
    </w:pPr>
    <w:rPr>
      <w:sz w:val="22"/>
    </w:rPr>
  </w:style>
  <w:style w:type="paragraph" w:customStyle="1" w:styleId="ListofFigures">
    <w:name w:val="List of Figures"/>
    <w:basedOn w:val="Normal"/>
    <w:next w:val="Normal"/>
    <w:rsid w:val="0025741F"/>
    <w:pPr>
      <w:spacing w:after="240" w:line="480" w:lineRule="atLeast"/>
    </w:pPr>
    <w:rPr>
      <w:b/>
      <w:color w:val="C0504D" w:themeColor="accent2"/>
      <w:sz w:val="40"/>
      <w:szCs w:val="40"/>
    </w:rPr>
  </w:style>
  <w:style w:type="paragraph" w:customStyle="1" w:styleId="Tablecaption">
    <w:name w:val="Table caption"/>
    <w:basedOn w:val="Caption"/>
    <w:next w:val="BodyText"/>
    <w:qFormat/>
    <w:rsid w:val="0025741F"/>
    <w:pPr>
      <w:numPr>
        <w:numId w:val="49"/>
      </w:numPr>
      <w:tabs>
        <w:tab w:val="left" w:pos="851"/>
      </w:tabs>
      <w:spacing w:before="240" w:after="240"/>
      <w:jc w:val="center"/>
    </w:pPr>
    <w:rPr>
      <w:b w:val="0"/>
      <w:u w:val="none"/>
    </w:rPr>
  </w:style>
  <w:style w:type="paragraph" w:styleId="ListNumber">
    <w:name w:val="List Number"/>
    <w:basedOn w:val="Normal"/>
    <w:semiHidden/>
    <w:rsid w:val="0025741F"/>
    <w:pPr>
      <w:numPr>
        <w:numId w:val="1"/>
      </w:numPr>
      <w:contextualSpacing/>
    </w:pPr>
  </w:style>
  <w:style w:type="paragraph" w:customStyle="1" w:styleId="Footereditionno">
    <w:name w:val="Footer edition no."/>
    <w:basedOn w:val="Normal"/>
    <w:rsid w:val="0025741F"/>
    <w:pPr>
      <w:tabs>
        <w:tab w:val="right" w:pos="10206"/>
      </w:tabs>
    </w:pPr>
    <w:rPr>
      <w:b/>
      <w:color w:val="00558C"/>
      <w:sz w:val="15"/>
    </w:rPr>
  </w:style>
  <w:style w:type="paragraph" w:customStyle="1" w:styleId="Lista">
    <w:name w:val="List a"/>
    <w:basedOn w:val="Normal"/>
    <w:qFormat/>
    <w:rsid w:val="0025741F"/>
    <w:pPr>
      <w:numPr>
        <w:ilvl w:val="1"/>
        <w:numId w:val="66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Listi">
    <w:name w:val="List i"/>
    <w:basedOn w:val="Listitext"/>
    <w:qFormat/>
    <w:rsid w:val="0025741F"/>
    <w:pPr>
      <w:numPr>
        <w:ilvl w:val="2"/>
        <w:numId w:val="66"/>
      </w:numPr>
      <w:ind w:left="1701" w:hanging="425"/>
    </w:pPr>
  </w:style>
  <w:style w:type="paragraph" w:customStyle="1" w:styleId="Listitext">
    <w:name w:val="List i text"/>
    <w:basedOn w:val="Normal"/>
    <w:qFormat/>
    <w:rsid w:val="0025741F"/>
    <w:pPr>
      <w:ind w:left="2268" w:hanging="567"/>
    </w:pPr>
    <w:rPr>
      <w:sz w:val="20"/>
    </w:rPr>
  </w:style>
  <w:style w:type="paragraph" w:styleId="DocumentMap">
    <w:name w:val="Document Map"/>
    <w:basedOn w:val="Normal"/>
    <w:link w:val="DocumentMapChar"/>
    <w:rsid w:val="0025741F"/>
    <w:pPr>
      <w:shd w:val="clear" w:color="auto" w:fill="000080"/>
      <w:spacing w:line="240" w:lineRule="auto"/>
    </w:pPr>
    <w:rPr>
      <w:rFonts w:ascii="Tahoma" w:eastAsia="Times New Roman" w:hAnsi="Tahoma" w:cs="Times New Roman"/>
      <w:sz w:val="20"/>
      <w:szCs w:val="24"/>
      <w:lang w:val="de-DE" w:eastAsia="de-DE"/>
    </w:rPr>
  </w:style>
  <w:style w:type="character" w:customStyle="1" w:styleId="DocumentMapChar">
    <w:name w:val="Document Map Char"/>
    <w:basedOn w:val="DefaultParagraphFont"/>
    <w:link w:val="DocumentMap"/>
    <w:rsid w:val="0025741F"/>
    <w:rPr>
      <w:rFonts w:ascii="Tahoma" w:eastAsia="Times New Roman" w:hAnsi="Tahoma"/>
      <w:szCs w:val="24"/>
      <w:shd w:val="clear" w:color="auto" w:fill="000080"/>
      <w:lang w:val="de-DE" w:eastAsia="de-DE"/>
    </w:rPr>
  </w:style>
  <w:style w:type="character" w:styleId="FollowedHyperlink">
    <w:name w:val="FollowedHyperlink"/>
    <w:rsid w:val="0025741F"/>
    <w:rPr>
      <w:color w:val="800080"/>
      <w:u w:val="single"/>
    </w:rPr>
  </w:style>
  <w:style w:type="paragraph" w:styleId="NormalWeb">
    <w:name w:val="Normal (Web)"/>
    <w:basedOn w:val="Normal"/>
    <w:uiPriority w:val="99"/>
    <w:rsid w:val="0025741F"/>
    <w:pPr>
      <w:spacing w:line="240" w:lineRule="auto"/>
    </w:pPr>
    <w:rPr>
      <w:rFonts w:ascii="Arial" w:eastAsia="Times New Roman" w:hAnsi="Arial" w:cs="Times New Roman"/>
      <w:sz w:val="22"/>
      <w:szCs w:val="24"/>
    </w:rPr>
  </w:style>
  <w:style w:type="paragraph" w:customStyle="1" w:styleId="TableofTables">
    <w:name w:val="Table of Tables"/>
    <w:basedOn w:val="TableofFigures"/>
    <w:rsid w:val="0025741F"/>
    <w:pPr>
      <w:tabs>
        <w:tab w:val="left" w:pos="1134"/>
        <w:tab w:val="right" w:pos="9781"/>
      </w:tabs>
    </w:pPr>
  </w:style>
  <w:style w:type="character" w:styleId="Emphasis">
    <w:name w:val="Emphasis"/>
    <w:rsid w:val="0025741F"/>
    <w:rPr>
      <w:i/>
      <w:iCs/>
    </w:rPr>
  </w:style>
  <w:style w:type="character" w:styleId="HTMLCite">
    <w:name w:val="HTML Cite"/>
    <w:rsid w:val="0025741F"/>
    <w:rPr>
      <w:i/>
      <w:iCs/>
    </w:rPr>
  </w:style>
  <w:style w:type="paragraph" w:customStyle="1" w:styleId="Default">
    <w:name w:val="Default"/>
    <w:rsid w:val="0025741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5741F"/>
    <w:rPr>
      <w:rFonts w:asciiTheme="minorHAnsi" w:eastAsiaTheme="minorHAnsi" w:hAnsiTheme="minorHAnsi" w:cstheme="minorBidi"/>
      <w:sz w:val="22"/>
      <w:szCs w:val="22"/>
      <w:lang w:val="en-MY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rsid w:val="0025741F"/>
    <w:pPr>
      <w:numPr>
        <w:numId w:val="0"/>
      </w:numPr>
      <w:spacing w:before="480" w:line="276" w:lineRule="auto"/>
      <w:outlineLvl w:val="9"/>
    </w:pPr>
    <w:rPr>
      <w:caps w:val="0"/>
      <w:color w:val="365F91" w:themeColor="accent1" w:themeShade="BF"/>
      <w:szCs w:val="28"/>
      <w:lang w:val="sv-SE"/>
    </w:rPr>
  </w:style>
  <w:style w:type="paragraph" w:customStyle="1" w:styleId="Tableinsetlist">
    <w:name w:val="Table inset list"/>
    <w:basedOn w:val="InsetList"/>
    <w:rsid w:val="0025741F"/>
    <w:pPr>
      <w:numPr>
        <w:numId w:val="48"/>
      </w:numPr>
      <w:spacing w:before="120"/>
      <w:contextualSpacing/>
    </w:pPr>
    <w:rPr>
      <w:sz w:val="20"/>
    </w:rPr>
  </w:style>
  <w:style w:type="paragraph" w:customStyle="1" w:styleId="Textedesaisie">
    <w:name w:val="Texte de saisie"/>
    <w:basedOn w:val="Normal"/>
    <w:link w:val="TextedesaisieCar"/>
    <w:rsid w:val="0025741F"/>
    <w:rPr>
      <w:color w:val="000000" w:themeColor="text1"/>
      <w:sz w:val="22"/>
    </w:rPr>
  </w:style>
  <w:style w:type="character" w:customStyle="1" w:styleId="TextedesaisieCar">
    <w:name w:val="Texte de saisie Car"/>
    <w:basedOn w:val="DefaultParagraphFont"/>
    <w:link w:val="Textedesaisie"/>
    <w:rsid w:val="0025741F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</w:style>
  <w:style w:type="paragraph" w:customStyle="1" w:styleId="AnnexTablecaption">
    <w:name w:val="Annex Table caption"/>
    <w:basedOn w:val="BodyText"/>
    <w:qFormat/>
    <w:rsid w:val="0025741F"/>
    <w:pPr>
      <w:numPr>
        <w:numId w:val="69"/>
      </w:numPr>
      <w:jc w:val="center"/>
    </w:pPr>
    <w:rPr>
      <w:i/>
      <w:color w:val="00558C"/>
      <w:lang w:eastAsia="en-GB"/>
    </w:rPr>
  </w:style>
  <w:style w:type="paragraph" w:customStyle="1" w:styleId="Figurecaption">
    <w:name w:val="Figure caption"/>
    <w:basedOn w:val="Caption"/>
    <w:next w:val="BodyText"/>
    <w:qFormat/>
    <w:rsid w:val="0025741F"/>
    <w:pPr>
      <w:numPr>
        <w:numId w:val="51"/>
      </w:numPr>
      <w:spacing w:before="240" w:after="240"/>
      <w:jc w:val="center"/>
    </w:pPr>
    <w:rPr>
      <w:b w:val="0"/>
      <w:u w:val="none"/>
    </w:rPr>
  </w:style>
  <w:style w:type="paragraph" w:styleId="NoSpacing">
    <w:name w:val="No Spacing"/>
    <w:uiPriority w:val="1"/>
    <w:rsid w:val="0025741F"/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customStyle="1" w:styleId="Abbreviations">
    <w:name w:val="Abbreviations"/>
    <w:basedOn w:val="Normal"/>
    <w:qFormat/>
    <w:rsid w:val="0025741F"/>
    <w:pPr>
      <w:spacing w:after="60"/>
      <w:ind w:left="1418" w:hanging="1418"/>
    </w:pPr>
    <w:rPr>
      <w:sz w:val="22"/>
    </w:rPr>
  </w:style>
  <w:style w:type="paragraph" w:customStyle="1" w:styleId="Tableheading">
    <w:name w:val="Table heading"/>
    <w:basedOn w:val="Normal"/>
    <w:qFormat/>
    <w:rsid w:val="0025741F"/>
    <w:pPr>
      <w:spacing w:before="60" w:after="60"/>
      <w:ind w:left="113" w:right="113"/>
      <w:jc w:val="center"/>
    </w:pPr>
    <w:rPr>
      <w:b/>
      <w:color w:val="00558C"/>
      <w:sz w:val="20"/>
      <w:lang w:val="en-US"/>
    </w:rPr>
  </w:style>
  <w:style w:type="paragraph" w:customStyle="1" w:styleId="Footerlandscape">
    <w:name w:val="Footer landscape"/>
    <w:basedOn w:val="Normal"/>
    <w:rsid w:val="0025741F"/>
    <w:pPr>
      <w:pBdr>
        <w:top w:val="single" w:sz="4" w:space="1" w:color="auto"/>
      </w:pBdr>
      <w:tabs>
        <w:tab w:val="right" w:pos="15309"/>
      </w:tabs>
      <w:adjustRightInd w:val="0"/>
    </w:pPr>
    <w:rPr>
      <w:b/>
      <w:color w:val="00558C"/>
      <w:sz w:val="15"/>
    </w:rPr>
  </w:style>
  <w:style w:type="paragraph" w:customStyle="1" w:styleId="Documentnumber">
    <w:name w:val="Document number"/>
    <w:basedOn w:val="Normal"/>
    <w:next w:val="Normal"/>
    <w:rsid w:val="0025741F"/>
    <w:rPr>
      <w:caps/>
      <w:color w:val="00558C"/>
      <w:sz w:val="50"/>
    </w:rPr>
  </w:style>
  <w:style w:type="paragraph" w:customStyle="1" w:styleId="Documentdate">
    <w:name w:val="Document date"/>
    <w:basedOn w:val="Normal"/>
    <w:rsid w:val="0025741F"/>
    <w:rPr>
      <w:b/>
      <w:color w:val="00558C"/>
      <w:sz w:val="28"/>
    </w:rPr>
  </w:style>
  <w:style w:type="paragraph" w:customStyle="1" w:styleId="Footerportrait">
    <w:name w:val="Footer portrait"/>
    <w:basedOn w:val="Normal"/>
    <w:rsid w:val="0025741F"/>
    <w:pPr>
      <w:pBdr>
        <w:top w:val="single" w:sz="4" w:space="1" w:color="auto"/>
      </w:pBdr>
      <w:tabs>
        <w:tab w:val="right" w:pos="10206"/>
      </w:tabs>
    </w:pPr>
    <w:rPr>
      <w:b/>
      <w:noProof/>
      <w:color w:val="00558C"/>
      <w:sz w:val="15"/>
      <w:lang w:val="en-US"/>
    </w:rPr>
  </w:style>
  <w:style w:type="paragraph" w:customStyle="1" w:styleId="Documentname">
    <w:name w:val="Document name"/>
    <w:basedOn w:val="Documenttype"/>
    <w:rsid w:val="0025741F"/>
    <w:pPr>
      <w:ind w:left="0" w:right="0"/>
    </w:pPr>
    <w:rPr>
      <w:b w:val="0"/>
      <w:color w:val="00558C"/>
    </w:rPr>
  </w:style>
  <w:style w:type="character" w:styleId="PlaceholderText">
    <w:name w:val="Placeholder Text"/>
    <w:basedOn w:val="DefaultParagraphFont"/>
    <w:uiPriority w:val="99"/>
    <w:semiHidden/>
    <w:rsid w:val="0025741F"/>
    <w:rPr>
      <w:color w:val="808080"/>
    </w:rPr>
  </w:style>
  <w:style w:type="paragraph" w:customStyle="1" w:styleId="Style1">
    <w:name w:val="Style1"/>
    <w:basedOn w:val="Tableheading"/>
    <w:rsid w:val="0025741F"/>
  </w:style>
  <w:style w:type="paragraph" w:customStyle="1" w:styleId="Style2">
    <w:name w:val="Style2"/>
    <w:basedOn w:val="TOC3"/>
    <w:autoRedefine/>
    <w:rsid w:val="0025741F"/>
    <w:pPr>
      <w:tabs>
        <w:tab w:val="left" w:pos="1985"/>
        <w:tab w:val="right" w:pos="10195"/>
      </w:tabs>
    </w:pPr>
    <w:rPr>
      <w:rFonts w:eastAsiaTheme="minorEastAsia"/>
      <w:noProof/>
      <w:sz w:val="24"/>
      <w:szCs w:val="24"/>
      <w:lang w:val="en-US"/>
    </w:rPr>
  </w:style>
  <w:style w:type="paragraph" w:customStyle="1" w:styleId="Headingseparationline-landscape">
    <w:name w:val="Heading separation line - landscape"/>
    <w:basedOn w:val="Heading1separationline"/>
    <w:rsid w:val="0025741F"/>
    <w:pPr>
      <w:ind w:right="14317"/>
    </w:pPr>
  </w:style>
  <w:style w:type="paragraph" w:styleId="Revision">
    <w:name w:val="Revision"/>
    <w:hidden/>
    <w:uiPriority w:val="99"/>
    <w:semiHidden/>
    <w:rsid w:val="0025741F"/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customStyle="1" w:styleId="Referencetext">
    <w:name w:val="Reference text"/>
    <w:basedOn w:val="Normal"/>
    <w:autoRedefine/>
    <w:rsid w:val="0025741F"/>
    <w:pPr>
      <w:tabs>
        <w:tab w:val="left" w:pos="567"/>
      </w:tabs>
      <w:spacing w:after="120" w:line="240" w:lineRule="auto"/>
      <w:ind w:left="1134" w:hanging="567"/>
    </w:pPr>
    <w:rPr>
      <w:rFonts w:ascii="Calibri" w:eastAsia="Times New Roman" w:hAnsi="Calibri" w:cs="Arial"/>
      <w:sz w:val="22"/>
      <w:szCs w:val="20"/>
      <w:lang w:eastAsia="en-GB"/>
    </w:rPr>
  </w:style>
  <w:style w:type="paragraph" w:customStyle="1" w:styleId="preface6">
    <w:name w:val="preface 6"/>
    <w:basedOn w:val="Heading6"/>
    <w:rsid w:val="0025741F"/>
    <w:pPr>
      <w:keepNext w:val="0"/>
      <w:suppressLineNumbers/>
      <w:tabs>
        <w:tab w:val="num" w:pos="1151"/>
      </w:tabs>
      <w:spacing w:before="120" w:line="240" w:lineRule="auto"/>
      <w:ind w:left="1151" w:hanging="431"/>
      <w:jc w:val="both"/>
    </w:pPr>
    <w:rPr>
      <w:rFonts w:ascii="Times New Roman" w:eastAsia="Times New Roman" w:hAnsi="Times New Roman" w:cs="Times New Roman"/>
      <w:iCs w:val="0"/>
      <w:color w:val="auto"/>
      <w:sz w:val="24"/>
      <w:szCs w:val="20"/>
      <w:lang w:eastAsia="en-AU"/>
    </w:rPr>
  </w:style>
  <w:style w:type="paragraph" w:customStyle="1" w:styleId="MRN">
    <w:name w:val="MRN"/>
    <w:basedOn w:val="Normal"/>
    <w:link w:val="MRNChar"/>
    <w:rsid w:val="0025741F"/>
    <w:rPr>
      <w:b/>
      <w:color w:val="00558C"/>
      <w:sz w:val="28"/>
    </w:rPr>
  </w:style>
  <w:style w:type="character" w:customStyle="1" w:styleId="MRNChar">
    <w:name w:val="MRN Char"/>
    <w:basedOn w:val="DefaultParagraphFont"/>
    <w:link w:val="MRN"/>
    <w:rsid w:val="0025741F"/>
    <w:rPr>
      <w:rFonts w:asciiTheme="minorHAnsi" w:eastAsiaTheme="minorHAnsi" w:hAnsiTheme="minorHAnsi" w:cstheme="minorBidi"/>
      <w:b/>
      <w:color w:val="00558C"/>
      <w:sz w:val="28"/>
      <w:szCs w:val="22"/>
      <w:lang w:eastAsia="en-US"/>
    </w:rPr>
  </w:style>
  <w:style w:type="paragraph" w:customStyle="1" w:styleId="Revokes">
    <w:name w:val="Revokes"/>
    <w:basedOn w:val="Documentdate"/>
    <w:link w:val="RevokesChar"/>
    <w:rsid w:val="0025741F"/>
    <w:rPr>
      <w:i/>
    </w:rPr>
  </w:style>
  <w:style w:type="character" w:customStyle="1" w:styleId="RevokesChar">
    <w:name w:val="Revokes Char"/>
    <w:basedOn w:val="DefaultParagraphFont"/>
    <w:link w:val="Revokes"/>
    <w:rsid w:val="0025741F"/>
    <w:rPr>
      <w:rFonts w:asciiTheme="minorHAnsi" w:eastAsiaTheme="minorHAnsi" w:hAnsiTheme="minorHAnsi" w:cstheme="minorBidi"/>
      <w:b/>
      <w:i/>
      <w:color w:val="00558C"/>
      <w:sz w:val="28"/>
      <w:szCs w:val="22"/>
      <w:lang w:eastAsia="en-US"/>
    </w:rPr>
  </w:style>
  <w:style w:type="paragraph" w:customStyle="1" w:styleId="Reference">
    <w:name w:val="Reference"/>
    <w:basedOn w:val="Normal"/>
    <w:qFormat/>
    <w:rsid w:val="0025741F"/>
    <w:pPr>
      <w:numPr>
        <w:numId w:val="17"/>
      </w:numPr>
      <w:spacing w:before="120" w:after="60" w:line="240" w:lineRule="auto"/>
      <w:jc w:val="both"/>
    </w:pPr>
    <w:rPr>
      <w:rFonts w:eastAsia="Times New Roman" w:cs="Times New Roman"/>
      <w:sz w:val="22"/>
      <w:szCs w:val="20"/>
    </w:rPr>
  </w:style>
  <w:style w:type="paragraph" w:customStyle="1" w:styleId="Equation">
    <w:name w:val="Equation"/>
    <w:basedOn w:val="BodyText"/>
    <w:next w:val="BodyText"/>
    <w:link w:val="EquationChar"/>
    <w:qFormat/>
    <w:rsid w:val="0025741F"/>
    <w:pPr>
      <w:numPr>
        <w:numId w:val="56"/>
      </w:numPr>
      <w:spacing w:before="60"/>
      <w:jc w:val="right"/>
    </w:pPr>
  </w:style>
  <w:style w:type="character" w:customStyle="1" w:styleId="EquationChar">
    <w:name w:val="Equation Char"/>
    <w:basedOn w:val="BodyTextChar"/>
    <w:link w:val="Equation"/>
    <w:rsid w:val="0025741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urtherreading">
    <w:name w:val="Further reading"/>
    <w:basedOn w:val="BodyText"/>
    <w:link w:val="FurtherreadingChar"/>
    <w:qFormat/>
    <w:rsid w:val="0025741F"/>
    <w:pPr>
      <w:numPr>
        <w:numId w:val="57"/>
      </w:numPr>
      <w:spacing w:before="60"/>
    </w:pPr>
  </w:style>
  <w:style w:type="character" w:customStyle="1" w:styleId="FurtherreadingChar">
    <w:name w:val="Further reading Char"/>
    <w:basedOn w:val="BodyTextChar"/>
    <w:link w:val="Furtherreading"/>
    <w:rsid w:val="0025741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ocumentrevisiontabletitle">
    <w:name w:val="Document revision table title"/>
    <w:basedOn w:val="Normal"/>
    <w:rsid w:val="0025741F"/>
    <w:pPr>
      <w:spacing w:before="60" w:after="60"/>
      <w:ind w:left="113" w:right="113"/>
    </w:pPr>
    <w:rPr>
      <w:b/>
      <w:color w:val="00558C"/>
      <w:sz w:val="20"/>
    </w:rPr>
  </w:style>
  <w:style w:type="paragraph" w:customStyle="1" w:styleId="AnnexFigureCaption">
    <w:name w:val="Annex Figure Caption"/>
    <w:basedOn w:val="BodyText"/>
    <w:link w:val="AnnexFigureCaptionChar"/>
    <w:qFormat/>
    <w:rsid w:val="0025741F"/>
    <w:pPr>
      <w:numPr>
        <w:numId w:val="67"/>
      </w:numPr>
      <w:jc w:val="center"/>
    </w:pPr>
    <w:rPr>
      <w:i/>
      <w:color w:val="00558C"/>
    </w:rPr>
  </w:style>
  <w:style w:type="character" w:customStyle="1" w:styleId="AnnexFigureCaptionChar">
    <w:name w:val="Annex Figure Caption Char"/>
    <w:basedOn w:val="BodyTextChar"/>
    <w:link w:val="AnnexFigureCaption"/>
    <w:rsid w:val="0025741F"/>
    <w:rPr>
      <w:rFonts w:asciiTheme="minorHAnsi" w:eastAsiaTheme="minorHAnsi" w:hAnsiTheme="minorHAnsi" w:cstheme="minorBidi"/>
      <w:i/>
      <w:color w:val="00558C"/>
      <w:sz w:val="22"/>
      <w:szCs w:val="22"/>
      <w:lang w:eastAsia="en-US"/>
    </w:rPr>
  </w:style>
  <w:style w:type="paragraph" w:styleId="Index1">
    <w:name w:val="index 1"/>
    <w:basedOn w:val="Normal"/>
    <w:next w:val="Normal"/>
    <w:autoRedefine/>
    <w:semiHidden/>
    <w:unhideWhenUsed/>
    <w:rsid w:val="0025741F"/>
    <w:pPr>
      <w:spacing w:line="240" w:lineRule="auto"/>
      <w:ind w:left="180" w:hanging="180"/>
    </w:pPr>
  </w:style>
  <w:style w:type="paragraph" w:customStyle="1" w:styleId="AppendixHead1">
    <w:name w:val="Appendix Head 1"/>
    <w:basedOn w:val="Normal"/>
    <w:next w:val="Heading1separationline"/>
    <w:qFormat/>
    <w:rsid w:val="0025741F"/>
    <w:pPr>
      <w:numPr>
        <w:ilvl w:val="1"/>
        <w:numId w:val="54"/>
      </w:numPr>
      <w:spacing w:before="120" w:after="120" w:line="240" w:lineRule="auto"/>
    </w:pPr>
    <w:rPr>
      <w:rFonts w:eastAsia="Calibri" w:cs="Arial"/>
      <w:b/>
      <w:caps/>
      <w:color w:val="00558C"/>
      <w:sz w:val="28"/>
      <w:lang w:eastAsia="en-GB"/>
    </w:rPr>
  </w:style>
  <w:style w:type="paragraph" w:customStyle="1" w:styleId="EmphasisParagraph">
    <w:name w:val="Emphasis Paragraph"/>
    <w:basedOn w:val="BodyText"/>
    <w:next w:val="BodyText"/>
    <w:link w:val="EmphasisParagraphChar"/>
    <w:rsid w:val="0025741F"/>
    <w:pPr>
      <w:ind w:left="425" w:right="709"/>
    </w:pPr>
    <w:rPr>
      <w:i/>
    </w:rPr>
  </w:style>
  <w:style w:type="character" w:customStyle="1" w:styleId="EmphasisParagraphChar">
    <w:name w:val="Emphasis Paragraph Char"/>
    <w:basedOn w:val="BodyTextChar"/>
    <w:link w:val="EmphasisParagraph"/>
    <w:rsid w:val="0025741F"/>
    <w:rPr>
      <w:rFonts w:asciiTheme="minorHAnsi" w:eastAsiaTheme="minorHAnsi" w:hAnsiTheme="minorHAnsi" w:cstheme="minorBidi"/>
      <w:i/>
      <w:sz w:val="22"/>
      <w:szCs w:val="22"/>
      <w:lang w:eastAsia="en-US"/>
    </w:rPr>
  </w:style>
  <w:style w:type="paragraph" w:customStyle="1" w:styleId="Quotationparagraph">
    <w:name w:val="Quotation paragraph"/>
    <w:basedOn w:val="BodyText"/>
    <w:link w:val="QuotationparagraphChar"/>
    <w:qFormat/>
    <w:rsid w:val="0025741F"/>
    <w:pPr>
      <w:suppressAutoHyphens/>
      <w:ind w:left="567" w:right="707"/>
    </w:pPr>
  </w:style>
  <w:style w:type="character" w:customStyle="1" w:styleId="QuotationparagraphChar">
    <w:name w:val="Quotation paragraph Char"/>
    <w:basedOn w:val="BodyTextChar"/>
    <w:link w:val="Quotationparagraph"/>
    <w:rsid w:val="0025741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79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wks\AppData\Roaming\Microsoft\Templates\Gxxxx%20Template%20for%20IALA%20Guidelines%20Ed%202.1%20August%202021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56345cd5d459e4f3940584481716e7b1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ed3bed3daa67d7c6e6ce754ff02838e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097A9E-A4CA-47D7-A17C-0C07BAACBABA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customXml/itemProps2.xml><?xml version="1.0" encoding="utf-8"?>
<ds:datastoreItem xmlns:ds="http://schemas.openxmlformats.org/officeDocument/2006/customXml" ds:itemID="{0B933708-CD0F-43EA-926F-279592BCEF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682C23B-3BA1-4522-B71C-E967D379F3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D9506A-077E-4413-A6DB-798D7CA808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Gxxxx Template for IALA Guidelines Ed 2.1 August 2021</Template>
  <TotalTime>0</TotalTime>
  <Pages>3</Pages>
  <Words>1248</Words>
  <Characters>6429</Characters>
  <Application>Microsoft Office Word</Application>
  <DocSecurity>0</DocSecurity>
  <Lines>194</Lines>
  <Paragraphs>196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Wim</dc:creator>
  <cp:lastModifiedBy>Tom Southall</cp:lastModifiedBy>
  <cp:revision>14</cp:revision>
  <dcterms:created xsi:type="dcterms:W3CDTF">2026-01-07T15:44:00Z</dcterms:created>
  <dcterms:modified xsi:type="dcterms:W3CDTF">2026-01-09T09:20:00Z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